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6F2" w:rsidRPr="003D46F2" w:rsidRDefault="003D46F2" w:rsidP="003D46F2">
      <w:pPr>
        <w:shd w:val="clear" w:color="auto" w:fill="FFFFFF"/>
        <w:spacing w:before="450" w:after="0" w:line="240" w:lineRule="auto"/>
        <w:outlineLvl w:val="2"/>
        <w:rPr>
          <w:rFonts w:ascii="Arial" w:eastAsia="Times New Roman" w:hAnsi="Arial" w:cs="Arial"/>
          <w:b/>
          <w:bCs/>
          <w:color w:val="007CC3"/>
          <w:sz w:val="24"/>
          <w:szCs w:val="24"/>
        </w:rPr>
      </w:pPr>
      <w:r w:rsidRPr="003D46F2">
        <w:rPr>
          <w:rFonts w:ascii="Arial" w:eastAsia="Times New Roman" w:hAnsi="Arial" w:cs="Arial"/>
          <w:b/>
          <w:bCs/>
          <w:color w:val="000000"/>
          <w:sz w:val="24"/>
          <w:szCs w:val="24"/>
        </w:rPr>
        <w:t>Requirement Analysis</w:t>
      </w:r>
    </w:p>
    <w:p w:rsidR="003D46F2" w:rsidRPr="003D46F2" w:rsidRDefault="000B5C5E" w:rsidP="003D46F2">
      <w:pPr>
        <w:shd w:val="clear" w:color="auto" w:fill="FFFFFF"/>
        <w:spacing w:before="150" w:after="0" w:line="240" w:lineRule="auto"/>
        <w:rPr>
          <w:rFonts w:ascii="Arial" w:eastAsia="Times New Roman" w:hAnsi="Arial" w:cs="Arial"/>
          <w:color w:val="333333"/>
          <w:sz w:val="21"/>
          <w:szCs w:val="21"/>
        </w:rPr>
      </w:pPr>
      <w:r>
        <w:rPr>
          <w:rFonts w:ascii="Arial" w:eastAsia="Times New Roman" w:hAnsi="Arial" w:cs="Arial"/>
          <w:color w:val="333333"/>
          <w:sz w:val="21"/>
          <w:szCs w:val="21"/>
        </w:rPr>
        <w:t>R</w:t>
      </w:r>
      <w:r w:rsidR="003D46F2" w:rsidRPr="003D46F2">
        <w:rPr>
          <w:rFonts w:ascii="Arial" w:eastAsia="Times New Roman" w:hAnsi="Arial" w:cs="Arial"/>
          <w:color w:val="333333"/>
          <w:sz w:val="21"/>
          <w:szCs w:val="21"/>
        </w:rPr>
        <w:t>equirement to restrict the target population for the user who is importing the data for Compensation Info. To illustrate, customer had a admin user for USA which could import/see the data for all the users for Legal Entity belonging to USA. Since we have element/field level permission support for the UI, no such support existed for the import. So, before this change, this admin user could import the data for other entities even if the target group did not contain these users. </w:t>
      </w:r>
    </w:p>
    <w:p w:rsidR="003D46F2" w:rsidRPr="003D46F2" w:rsidRDefault="001E6017" w:rsidP="003D46F2">
      <w:pPr>
        <w:shd w:val="clear" w:color="auto" w:fill="FFFFFF"/>
        <w:spacing w:before="150" w:after="0" w:line="240" w:lineRule="auto"/>
        <w:rPr>
          <w:rFonts w:ascii="Arial" w:eastAsia="Times New Roman" w:hAnsi="Arial" w:cs="Arial"/>
          <w:color w:val="00B050"/>
          <w:sz w:val="21"/>
          <w:szCs w:val="21"/>
        </w:rPr>
      </w:pPr>
      <w:r>
        <w:rPr>
          <w:rFonts w:ascii="Arial" w:eastAsia="Times New Roman" w:hAnsi="Arial" w:cs="Arial"/>
          <w:color w:val="00B050"/>
          <w:sz w:val="21"/>
          <w:szCs w:val="21"/>
        </w:rPr>
        <w:t>C</w:t>
      </w:r>
      <w:r w:rsidR="003D46F2" w:rsidRPr="003D46F2">
        <w:rPr>
          <w:rFonts w:ascii="Arial" w:eastAsia="Times New Roman" w:hAnsi="Arial" w:cs="Arial"/>
          <w:color w:val="00B050"/>
          <w:sz w:val="21"/>
          <w:szCs w:val="21"/>
        </w:rPr>
        <w:t>ustomer need</w:t>
      </w:r>
      <w:r>
        <w:rPr>
          <w:rFonts w:ascii="Arial" w:eastAsia="Times New Roman" w:hAnsi="Arial" w:cs="Arial"/>
          <w:color w:val="00B050"/>
          <w:sz w:val="21"/>
          <w:szCs w:val="21"/>
        </w:rPr>
        <w:t>ed</w:t>
      </w:r>
      <w:bookmarkStart w:id="0" w:name="_GoBack"/>
      <w:bookmarkEnd w:id="0"/>
      <w:r w:rsidR="003D46F2" w:rsidRPr="003D46F2">
        <w:rPr>
          <w:rFonts w:ascii="Arial" w:eastAsia="Times New Roman" w:hAnsi="Arial" w:cs="Arial"/>
          <w:color w:val="00B050"/>
          <w:sz w:val="21"/>
          <w:szCs w:val="21"/>
        </w:rPr>
        <w:t xml:space="preserve"> a way in the system, where customer can define that a particular admin user could import the data for a specific type of element for specific set of users.</w:t>
      </w:r>
    </w:p>
    <w:p w:rsidR="003D46F2" w:rsidRPr="003D46F2" w:rsidRDefault="003D46F2" w:rsidP="003D46F2">
      <w:pPr>
        <w:shd w:val="clear" w:color="auto" w:fill="FFFFFF"/>
        <w:spacing w:before="450" w:after="0" w:line="240" w:lineRule="auto"/>
        <w:outlineLvl w:val="2"/>
        <w:rPr>
          <w:rFonts w:ascii="Arial" w:eastAsia="Times New Roman" w:hAnsi="Arial" w:cs="Arial"/>
          <w:b/>
          <w:bCs/>
          <w:color w:val="007CC3"/>
          <w:sz w:val="24"/>
          <w:szCs w:val="24"/>
        </w:rPr>
      </w:pPr>
      <w:r w:rsidRPr="003D46F2">
        <w:rPr>
          <w:rFonts w:ascii="Arial" w:eastAsia="Times New Roman" w:hAnsi="Arial" w:cs="Arial"/>
          <w:b/>
          <w:bCs/>
          <w:color w:val="000000"/>
          <w:sz w:val="24"/>
          <w:szCs w:val="24"/>
        </w:rPr>
        <w:t>Configuration</w:t>
      </w:r>
    </w:p>
    <w:p w:rsidR="003D46F2" w:rsidRPr="003D46F2" w:rsidRDefault="003D46F2" w:rsidP="003D46F2">
      <w:pPr>
        <w:shd w:val="clear" w:color="auto" w:fill="FFFFFF"/>
        <w:spacing w:before="150" w:after="0" w:line="240" w:lineRule="auto"/>
        <w:rPr>
          <w:rFonts w:ascii="Arial" w:eastAsia="Times New Roman" w:hAnsi="Arial" w:cs="Arial"/>
          <w:color w:val="333333"/>
          <w:sz w:val="21"/>
          <w:szCs w:val="21"/>
        </w:rPr>
      </w:pPr>
      <w:r w:rsidRPr="003D46F2">
        <w:rPr>
          <w:rFonts w:ascii="Arial" w:eastAsia="Times New Roman" w:hAnsi="Arial" w:cs="Arial"/>
          <w:color w:val="333333"/>
          <w:sz w:val="21"/>
          <w:szCs w:val="21"/>
        </w:rPr>
        <w:t>To make this feature as backward compatible, we have provided the switch : "</w:t>
      </w:r>
      <w:r w:rsidRPr="003D46F2">
        <w:rPr>
          <w:rFonts w:ascii="Arial" w:eastAsia="Times New Roman" w:hAnsi="Arial" w:cs="Arial"/>
          <w:b/>
          <w:bCs/>
          <w:color w:val="333333"/>
          <w:sz w:val="21"/>
          <w:szCs w:val="21"/>
        </w:rPr>
        <w:t>Enable RBP Access Validation for EC Elements during Imports (Do not enable during first time import)</w:t>
      </w:r>
      <w:r w:rsidRPr="003D46F2">
        <w:rPr>
          <w:rFonts w:ascii="Arial" w:eastAsia="Times New Roman" w:hAnsi="Arial" w:cs="Arial"/>
          <w:color w:val="333333"/>
          <w:sz w:val="21"/>
          <w:szCs w:val="21"/>
        </w:rPr>
        <w:t xml:space="preserve">" </w:t>
      </w:r>
      <w:r>
        <w:rPr>
          <w:rFonts w:ascii="Arial" w:eastAsia="Times New Roman" w:hAnsi="Arial" w:cs="Arial"/>
          <w:color w:val="333333"/>
          <w:sz w:val="21"/>
          <w:szCs w:val="21"/>
        </w:rPr>
        <w:t xml:space="preserve">under RBP </w:t>
      </w:r>
      <w:r w:rsidRPr="003D46F2">
        <w:rPr>
          <w:rFonts w:ascii="Arial" w:eastAsia="Times New Roman" w:hAnsi="Arial" w:cs="Arial"/>
          <w:color w:val="333333"/>
          <w:sz w:val="21"/>
          <w:szCs w:val="21"/>
        </w:rPr>
        <w:t>page. This switch can be used to enable RBP access check validation during imports. So this feature becomes an opt-in feature.</w:t>
      </w:r>
    </w:p>
    <w:p w:rsidR="003D46F2" w:rsidRPr="003D46F2" w:rsidRDefault="003D46F2" w:rsidP="003D46F2">
      <w:pPr>
        <w:shd w:val="clear" w:color="auto" w:fill="FFFFFF"/>
        <w:spacing w:before="150" w:after="0" w:line="240" w:lineRule="auto"/>
        <w:rPr>
          <w:rFonts w:ascii="Arial" w:eastAsia="Times New Roman" w:hAnsi="Arial" w:cs="Arial"/>
          <w:color w:val="333333"/>
          <w:sz w:val="21"/>
          <w:szCs w:val="21"/>
        </w:rPr>
      </w:pPr>
      <w:r w:rsidRPr="003D46F2">
        <w:rPr>
          <w:rFonts w:ascii="Arial" w:eastAsia="Times New Roman" w:hAnsi="Arial" w:cs="Arial"/>
          <w:color w:val="333333"/>
          <w:sz w:val="21"/>
          <w:szCs w:val="21"/>
        </w:rPr>
        <w:t> </w:t>
      </w:r>
      <w:r>
        <w:rPr>
          <w:noProof/>
        </w:rPr>
        <w:drawing>
          <wp:inline distT="0" distB="0" distL="0" distR="0" wp14:anchorId="561F1A16" wp14:editId="4410116F">
            <wp:extent cx="6645910" cy="334264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45910" cy="3342640"/>
                    </a:xfrm>
                    <a:prstGeom prst="rect">
                      <a:avLst/>
                    </a:prstGeom>
                  </pic:spPr>
                </pic:pic>
              </a:graphicData>
            </a:graphic>
          </wp:inline>
        </w:drawing>
      </w:r>
    </w:p>
    <w:p w:rsidR="003D46F2" w:rsidRPr="003D46F2" w:rsidRDefault="003D46F2" w:rsidP="003D46F2">
      <w:pPr>
        <w:shd w:val="clear" w:color="auto" w:fill="FFFFFF"/>
        <w:spacing w:before="150" w:after="0" w:line="240" w:lineRule="auto"/>
        <w:rPr>
          <w:rFonts w:ascii="Arial" w:eastAsia="Times New Roman" w:hAnsi="Arial" w:cs="Arial"/>
          <w:color w:val="333333"/>
          <w:sz w:val="21"/>
          <w:szCs w:val="21"/>
        </w:rPr>
      </w:pPr>
      <w:r w:rsidRPr="003D46F2">
        <w:rPr>
          <w:rFonts w:ascii="Arial" w:eastAsia="Times New Roman" w:hAnsi="Arial" w:cs="Arial"/>
          <w:noProof/>
          <w:color w:val="333333"/>
          <w:sz w:val="21"/>
          <w:szCs w:val="21"/>
        </w:rPr>
        <mc:AlternateContent>
          <mc:Choice Requires="wps">
            <w:drawing>
              <wp:inline distT="0" distB="0" distL="0" distR="0">
                <wp:extent cx="302895" cy="302895"/>
                <wp:effectExtent l="0" t="0" r="0" b="0"/>
                <wp:docPr id="4" name="Rectangle 4" descr="https://confluence.successfactors.com/download/attachments/186439256/company_setting_switch.PNG?version=1&amp;modificationDate=1463126168000&amp;api=v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38693C" id="Rectangle 4" o:spid="_x0000_s1026" alt="https://confluence.successfactors.com/download/attachments/186439256/company_setting_switch.PNG?version=1&amp;modificationDate=1463126168000&amp;api=v2"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" filled="f" stroked="f">
                <o:lock v:ext="edit" aspectratio="t"/>
                <w10:anchorlock/>
              </v:rect>
            </w:pict>
          </mc:Fallback>
        </mc:AlternateContent>
      </w:r>
    </w:p>
    <w:p w:rsidR="003D46F2" w:rsidRPr="003D46F2" w:rsidRDefault="003D46F2" w:rsidP="003D46F2">
      <w:pPr>
        <w:shd w:val="clear" w:color="auto" w:fill="FFFFFF"/>
        <w:spacing w:before="150" w:after="0" w:line="240" w:lineRule="auto"/>
        <w:rPr>
          <w:rFonts w:ascii="Arial" w:eastAsia="Times New Roman" w:hAnsi="Arial" w:cs="Arial"/>
          <w:color w:val="333333"/>
          <w:sz w:val="21"/>
          <w:szCs w:val="21"/>
        </w:rPr>
      </w:pPr>
      <w:r w:rsidRPr="003D46F2">
        <w:rPr>
          <w:rFonts w:ascii="Arial" w:eastAsia="Times New Roman" w:hAnsi="Arial" w:cs="Arial"/>
          <w:color w:val="333333"/>
          <w:sz w:val="21"/>
          <w:szCs w:val="21"/>
        </w:rPr>
        <w:t> </w:t>
      </w:r>
    </w:p>
    <w:p w:rsidR="003D46F2" w:rsidRPr="003D46F2" w:rsidRDefault="003D46F2" w:rsidP="000B5C5E">
      <w:pPr>
        <w:shd w:val="clear" w:color="auto" w:fill="FFFFFF"/>
        <w:spacing w:before="150" w:after="0" w:line="240" w:lineRule="auto"/>
        <w:rPr>
          <w:rFonts w:ascii="Arial" w:eastAsia="Times New Roman" w:hAnsi="Arial" w:cs="Arial"/>
          <w:color w:val="333333"/>
          <w:sz w:val="21"/>
          <w:szCs w:val="21"/>
        </w:rPr>
      </w:pPr>
      <w:r w:rsidRPr="003D46F2">
        <w:rPr>
          <w:rFonts w:ascii="Arial" w:eastAsia="Times New Roman" w:hAnsi="Arial" w:cs="Arial"/>
          <w:color w:val="333333"/>
          <w:sz w:val="21"/>
          <w:szCs w:val="21"/>
        </w:rPr>
        <w:t>Once this switch is enabled, user still needs to provide the permissions for different element types, which are currently supported i.e. </w:t>
      </w:r>
      <w:r w:rsidRPr="003D46F2">
        <w:rPr>
          <w:rFonts w:ascii="Arial" w:eastAsia="Times New Roman" w:hAnsi="Arial" w:cs="Arial"/>
          <w:b/>
          <w:bCs/>
          <w:color w:val="333333"/>
          <w:sz w:val="21"/>
          <w:szCs w:val="21"/>
        </w:rPr>
        <w:t>Compensation Info, Pay Component Recurring and Pay Component Non recurring</w:t>
      </w:r>
      <w:r w:rsidR="000B5C5E">
        <w:rPr>
          <w:rFonts w:ascii="Arial" w:eastAsia="Times New Roman" w:hAnsi="Arial" w:cs="Arial"/>
          <w:b/>
          <w:bCs/>
          <w:color w:val="333333"/>
          <w:sz w:val="21"/>
          <w:szCs w:val="21"/>
        </w:rPr>
        <w:t xml:space="preserve">, </w:t>
      </w:r>
      <w:r w:rsidR="000B5C5E" w:rsidRPr="000B5C5E">
        <w:rPr>
          <w:rFonts w:ascii="Arial" w:eastAsia="Times New Roman" w:hAnsi="Arial" w:cs="Arial"/>
          <w:b/>
          <w:bCs/>
          <w:color w:val="333333"/>
          <w:sz w:val="21"/>
          <w:szCs w:val="21"/>
        </w:rPr>
        <w:t>Job Info</w:t>
      </w:r>
      <w:r w:rsidR="000B5C5E">
        <w:rPr>
          <w:rFonts w:ascii="Arial" w:eastAsia="Times New Roman" w:hAnsi="Arial" w:cs="Arial"/>
          <w:b/>
          <w:bCs/>
          <w:color w:val="333333"/>
          <w:sz w:val="21"/>
          <w:szCs w:val="21"/>
        </w:rPr>
        <w:t>,m</w:t>
      </w:r>
      <w:r w:rsidR="000B5C5E" w:rsidRPr="000B5C5E">
        <w:rPr>
          <w:rFonts w:ascii="Arial" w:eastAsia="Times New Roman" w:hAnsi="Arial" w:cs="Arial"/>
          <w:b/>
          <w:bCs/>
          <w:color w:val="333333"/>
          <w:sz w:val="21"/>
          <w:szCs w:val="21"/>
        </w:rPr>
        <w:t>Job Relations Info</w:t>
      </w:r>
      <w:r w:rsidRPr="003D46F2">
        <w:rPr>
          <w:rFonts w:ascii="Arial" w:eastAsia="Times New Roman" w:hAnsi="Arial" w:cs="Arial"/>
          <w:color w:val="333333"/>
          <w:sz w:val="21"/>
          <w:szCs w:val="21"/>
        </w:rPr>
        <w:t>. For this, we have introduced a new permission category: "</w:t>
      </w:r>
      <w:r w:rsidRPr="003D46F2">
        <w:rPr>
          <w:rFonts w:ascii="Arial" w:eastAsia="Times New Roman" w:hAnsi="Arial" w:cs="Arial"/>
          <w:b/>
          <w:bCs/>
          <w:color w:val="333333"/>
          <w:sz w:val="21"/>
          <w:szCs w:val="21"/>
        </w:rPr>
        <w:t>Employee Central Import Entities</w:t>
      </w:r>
      <w:r w:rsidRPr="003D46F2">
        <w:rPr>
          <w:rFonts w:ascii="Arial" w:eastAsia="Times New Roman" w:hAnsi="Arial" w:cs="Arial"/>
          <w:color w:val="333333"/>
          <w:sz w:val="21"/>
          <w:szCs w:val="21"/>
        </w:rPr>
        <w:t>" for which Target needs to be defined:</w:t>
      </w:r>
    </w:p>
    <w:p w:rsidR="003D46F2" w:rsidRDefault="003D46F2" w:rsidP="003D46F2">
      <w:pPr>
        <w:shd w:val="clear" w:color="auto" w:fill="FFFFFF"/>
        <w:spacing w:before="150" w:after="0" w:line="240" w:lineRule="auto"/>
        <w:rPr>
          <w:rFonts w:ascii="Arial" w:eastAsia="Times New Roman" w:hAnsi="Arial" w:cs="Arial"/>
          <w:color w:val="333333"/>
          <w:sz w:val="21"/>
          <w:szCs w:val="21"/>
        </w:rPr>
      </w:pPr>
      <w:r>
        <w:rPr>
          <w:noProof/>
        </w:rPr>
        <w:lastRenderedPageBreak/>
        <w:drawing>
          <wp:inline distT="0" distB="0" distL="0" distR="0" wp14:anchorId="41C1A022" wp14:editId="2F65FE7C">
            <wp:extent cx="6645910" cy="355155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45910" cy="3551555"/>
                    </a:xfrm>
                    <a:prstGeom prst="rect">
                      <a:avLst/>
                    </a:prstGeom>
                  </pic:spPr>
                </pic:pic>
              </a:graphicData>
            </a:graphic>
          </wp:inline>
        </w:drawing>
      </w:r>
    </w:p>
    <w:p w:rsidR="003D46F2" w:rsidRPr="003D46F2" w:rsidRDefault="003D46F2" w:rsidP="003D46F2">
      <w:pPr>
        <w:shd w:val="clear" w:color="auto" w:fill="FFFFFF"/>
        <w:spacing w:before="150" w:after="0" w:line="240" w:lineRule="auto"/>
        <w:rPr>
          <w:rFonts w:ascii="Arial" w:eastAsia="Times New Roman" w:hAnsi="Arial" w:cs="Arial"/>
          <w:color w:val="333333"/>
          <w:sz w:val="21"/>
          <w:szCs w:val="21"/>
        </w:rPr>
      </w:pPr>
    </w:p>
    <w:p w:rsidR="003D46F2" w:rsidRPr="003D46F2" w:rsidRDefault="003D46F2" w:rsidP="003D46F2">
      <w:pPr>
        <w:shd w:val="clear" w:color="auto" w:fill="FFFFFF"/>
        <w:spacing w:before="150" w:after="0" w:line="240" w:lineRule="auto"/>
        <w:rPr>
          <w:rFonts w:ascii="Arial" w:eastAsia="Times New Roman" w:hAnsi="Arial" w:cs="Arial"/>
          <w:color w:val="333333"/>
          <w:sz w:val="21"/>
          <w:szCs w:val="21"/>
        </w:rPr>
      </w:pPr>
      <w:r w:rsidRPr="003D46F2">
        <w:rPr>
          <w:rFonts w:ascii="Arial" w:eastAsia="Times New Roman" w:hAnsi="Arial" w:cs="Arial"/>
          <w:color w:val="333333"/>
          <w:sz w:val="21"/>
          <w:szCs w:val="21"/>
        </w:rPr>
        <w:t>Again, for a particular "Permission Role". we need to define:</w:t>
      </w:r>
    </w:p>
    <w:p w:rsidR="003D46F2" w:rsidRPr="003D46F2" w:rsidRDefault="003D46F2" w:rsidP="003D46F2">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1"/>
          <w:szCs w:val="21"/>
        </w:rPr>
      </w:pPr>
      <w:r w:rsidRPr="003D46F2">
        <w:rPr>
          <w:rFonts w:ascii="Arial" w:eastAsia="Times New Roman" w:hAnsi="Arial" w:cs="Arial"/>
          <w:color w:val="333333"/>
          <w:sz w:val="21"/>
          <w:szCs w:val="21"/>
        </w:rPr>
        <w:t>"</w:t>
      </w:r>
      <w:r w:rsidRPr="003D46F2">
        <w:rPr>
          <w:rFonts w:ascii="Arial" w:eastAsia="Times New Roman" w:hAnsi="Arial" w:cs="Arial"/>
          <w:b/>
          <w:bCs/>
          <w:color w:val="333333"/>
          <w:sz w:val="21"/>
          <w:szCs w:val="21"/>
        </w:rPr>
        <w:t>Grant Role To</w:t>
      </w:r>
      <w:r w:rsidRPr="003D46F2">
        <w:rPr>
          <w:rFonts w:ascii="Arial" w:eastAsia="Times New Roman" w:hAnsi="Arial" w:cs="Arial"/>
          <w:color w:val="333333"/>
          <w:sz w:val="21"/>
          <w:szCs w:val="21"/>
        </w:rPr>
        <w:t> " : which specifies whom you want to grant this role permission to.</w:t>
      </w:r>
    </w:p>
    <w:p w:rsidR="003D46F2" w:rsidRDefault="003D46F2" w:rsidP="003D46F2">
      <w:pPr>
        <w:numPr>
          <w:ilvl w:val="0"/>
          <w:numId w:val="1"/>
        </w:numPr>
        <w:shd w:val="clear" w:color="auto" w:fill="FFFFFF"/>
        <w:spacing w:after="0" w:line="240" w:lineRule="auto"/>
        <w:ind w:left="0"/>
        <w:rPr>
          <w:rFonts w:ascii="Arial" w:eastAsia="Times New Roman" w:hAnsi="Arial" w:cs="Arial"/>
          <w:color w:val="333333"/>
          <w:sz w:val="21"/>
          <w:szCs w:val="21"/>
        </w:rPr>
      </w:pPr>
      <w:r w:rsidRPr="003D46F2">
        <w:rPr>
          <w:rFonts w:ascii="Arial" w:eastAsia="Times New Roman" w:hAnsi="Arial" w:cs="Arial"/>
          <w:color w:val="333333"/>
          <w:sz w:val="21"/>
          <w:szCs w:val="21"/>
        </w:rPr>
        <w:t>"</w:t>
      </w:r>
      <w:r w:rsidRPr="003D46F2">
        <w:rPr>
          <w:rFonts w:ascii="Arial" w:eastAsia="Times New Roman" w:hAnsi="Arial" w:cs="Arial"/>
          <w:b/>
          <w:bCs/>
          <w:color w:val="333333"/>
          <w:sz w:val="21"/>
          <w:szCs w:val="21"/>
        </w:rPr>
        <w:t>Target Population</w:t>
      </w:r>
      <w:r w:rsidRPr="003D46F2">
        <w:rPr>
          <w:rFonts w:ascii="Arial" w:eastAsia="Times New Roman" w:hAnsi="Arial" w:cs="Arial"/>
          <w:color w:val="333333"/>
          <w:sz w:val="21"/>
          <w:szCs w:val="21"/>
        </w:rPr>
        <w:t> " : which specifies the target population whom the above granted users have permission to access.</w:t>
      </w:r>
    </w:p>
    <w:p w:rsidR="003D46F2" w:rsidRDefault="003D46F2" w:rsidP="003D46F2">
      <w:pPr>
        <w:shd w:val="clear" w:color="auto" w:fill="FFFFFF"/>
        <w:spacing w:after="0" w:line="240" w:lineRule="auto"/>
        <w:ind w:left="-360"/>
        <w:rPr>
          <w:rFonts w:ascii="Arial" w:eastAsia="Times New Roman" w:hAnsi="Arial" w:cs="Arial"/>
          <w:color w:val="333333"/>
          <w:sz w:val="21"/>
          <w:szCs w:val="21"/>
        </w:rPr>
      </w:pPr>
      <w:r>
        <w:rPr>
          <w:noProof/>
        </w:rPr>
        <w:drawing>
          <wp:inline distT="0" distB="0" distL="0" distR="0" wp14:anchorId="5030F269" wp14:editId="7EFFD5FD">
            <wp:extent cx="6645910" cy="3253105"/>
            <wp:effectExtent l="0" t="0" r="254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3253105"/>
                    </a:xfrm>
                    <a:prstGeom prst="rect">
                      <a:avLst/>
                    </a:prstGeom>
                  </pic:spPr>
                </pic:pic>
              </a:graphicData>
            </a:graphic>
          </wp:inline>
        </w:drawing>
      </w:r>
    </w:p>
    <w:p w:rsidR="003D46F2" w:rsidRDefault="003D46F2" w:rsidP="003D46F2">
      <w:pPr>
        <w:shd w:val="clear" w:color="auto" w:fill="FFFFFF"/>
        <w:spacing w:after="0" w:line="240" w:lineRule="auto"/>
        <w:ind w:left="-360"/>
        <w:rPr>
          <w:rFonts w:ascii="Arial" w:eastAsia="Times New Roman" w:hAnsi="Arial" w:cs="Arial"/>
          <w:color w:val="333333"/>
          <w:sz w:val="21"/>
          <w:szCs w:val="21"/>
        </w:rPr>
      </w:pPr>
    </w:p>
    <w:p w:rsidR="003D46F2" w:rsidRPr="003D46F2" w:rsidRDefault="003D46F2" w:rsidP="003D46F2">
      <w:pPr>
        <w:shd w:val="clear" w:color="auto" w:fill="FFFFFF"/>
        <w:spacing w:after="0" w:line="240" w:lineRule="auto"/>
        <w:ind w:left="-360"/>
        <w:rPr>
          <w:rFonts w:ascii="Arial" w:eastAsia="Times New Roman" w:hAnsi="Arial" w:cs="Arial"/>
          <w:color w:val="333333"/>
          <w:sz w:val="21"/>
          <w:szCs w:val="21"/>
        </w:rPr>
      </w:pPr>
      <w:r w:rsidRPr="003D46F2">
        <w:rPr>
          <w:rFonts w:ascii="Arial" w:eastAsia="Times New Roman" w:hAnsi="Arial" w:cs="Arial"/>
          <w:noProof/>
          <w:color w:val="333333"/>
          <w:sz w:val="21"/>
          <w:szCs w:val="21"/>
        </w:rPr>
        <mc:AlternateContent>
          <mc:Choice Requires="wps">
            <w:drawing>
              <wp:inline distT="0" distB="0" distL="0" distR="0">
                <wp:extent cx="302895" cy="302895"/>
                <wp:effectExtent l="0" t="0" r="0" b="0"/>
                <wp:docPr id="2" name="Rectangle 2" descr="https://confluence.successfactors.com/download/attachments/186439256/targer_group.PNG?version=1&amp;modificationDate=1463126168000&amp;api=v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488682" id="Rectangle 2" o:spid="_x0000_s1026" alt="https://confluence.successfactors.com/download/attachments/186439256/targer_group.PNG?version=1&amp;modificationDate=1463126168000&amp;api=v2"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" filled="f" stroked="f">
                <o:lock v:ext="edit" aspectratio="t"/>
                <w10:anchorlock/>
              </v:rect>
            </w:pict>
          </mc:Fallback>
        </mc:AlternateContent>
      </w:r>
    </w:p>
    <w:p w:rsidR="003D46F2" w:rsidRPr="003D46F2" w:rsidRDefault="003D46F2" w:rsidP="003D46F2">
      <w:pPr>
        <w:shd w:val="clear" w:color="auto" w:fill="FFFFFF"/>
        <w:spacing w:before="150" w:after="0" w:line="240" w:lineRule="auto"/>
        <w:rPr>
          <w:rFonts w:ascii="Arial" w:eastAsia="Times New Roman" w:hAnsi="Arial" w:cs="Arial"/>
          <w:color w:val="333333"/>
          <w:sz w:val="21"/>
          <w:szCs w:val="21"/>
        </w:rPr>
      </w:pPr>
      <w:r w:rsidRPr="003D46F2">
        <w:rPr>
          <w:rFonts w:ascii="Arial" w:eastAsia="Times New Roman" w:hAnsi="Arial" w:cs="Arial"/>
          <w:color w:val="333333"/>
          <w:sz w:val="21"/>
          <w:szCs w:val="21"/>
        </w:rPr>
        <w:t>EC Import and Validations:</w:t>
      </w:r>
    </w:p>
    <w:p w:rsidR="003D46F2" w:rsidRPr="003D46F2" w:rsidRDefault="003D46F2" w:rsidP="003D46F2">
      <w:pPr>
        <w:shd w:val="clear" w:color="auto" w:fill="FFFFFF"/>
        <w:spacing w:before="150" w:after="0" w:line="240" w:lineRule="auto"/>
        <w:rPr>
          <w:rFonts w:ascii="Arial" w:eastAsia="Times New Roman" w:hAnsi="Arial" w:cs="Arial"/>
          <w:color w:val="333333"/>
          <w:sz w:val="21"/>
          <w:szCs w:val="21"/>
        </w:rPr>
      </w:pPr>
      <w:r w:rsidRPr="003D46F2">
        <w:rPr>
          <w:rFonts w:ascii="Arial" w:eastAsia="Times New Roman" w:hAnsi="Arial" w:cs="Arial"/>
          <w:color w:val="333333"/>
          <w:sz w:val="21"/>
          <w:szCs w:val="21"/>
        </w:rPr>
        <w:t>Once the above setup is done and let's consider the following scenario:</w:t>
      </w:r>
    </w:p>
    <w:p w:rsidR="003D46F2" w:rsidRPr="003D46F2" w:rsidRDefault="003D46F2" w:rsidP="003D46F2">
      <w:pPr>
        <w:numPr>
          <w:ilvl w:val="0"/>
          <w:numId w:val="2"/>
        </w:numPr>
        <w:shd w:val="clear" w:color="auto" w:fill="FFFFFF"/>
        <w:spacing w:before="100" w:beforeAutospacing="1" w:after="100" w:afterAutospacing="1" w:line="240" w:lineRule="auto"/>
        <w:ind w:left="0"/>
        <w:rPr>
          <w:rFonts w:ascii="Arial" w:eastAsia="Times New Roman" w:hAnsi="Arial" w:cs="Arial"/>
          <w:color w:val="333333"/>
          <w:sz w:val="21"/>
          <w:szCs w:val="21"/>
        </w:rPr>
      </w:pPr>
      <w:r w:rsidRPr="003D46F2">
        <w:rPr>
          <w:rFonts w:ascii="Arial" w:eastAsia="Times New Roman" w:hAnsi="Arial" w:cs="Arial"/>
          <w:color w:val="333333"/>
          <w:sz w:val="21"/>
          <w:szCs w:val="21"/>
        </w:rPr>
        <w:t xml:space="preserve">Admin user importing the data : </w:t>
      </w:r>
      <w:r>
        <w:rPr>
          <w:rFonts w:ascii="Arial" w:eastAsia="Times New Roman" w:hAnsi="Arial" w:cs="Arial"/>
          <w:color w:val="333333"/>
          <w:sz w:val="21"/>
          <w:szCs w:val="21"/>
        </w:rPr>
        <w:t>SUPERADMIN</w:t>
      </w:r>
    </w:p>
    <w:p w:rsidR="003D46F2" w:rsidRPr="003D46F2" w:rsidRDefault="003D46F2" w:rsidP="003D46F2">
      <w:pPr>
        <w:numPr>
          <w:ilvl w:val="0"/>
          <w:numId w:val="2"/>
        </w:numPr>
        <w:shd w:val="clear" w:color="auto" w:fill="FFFFFF"/>
        <w:spacing w:before="100" w:beforeAutospacing="1" w:after="100" w:afterAutospacing="1" w:line="240" w:lineRule="auto"/>
        <w:ind w:left="0"/>
        <w:rPr>
          <w:rFonts w:ascii="Arial" w:eastAsia="Times New Roman" w:hAnsi="Arial" w:cs="Arial"/>
          <w:color w:val="333333"/>
          <w:sz w:val="21"/>
          <w:szCs w:val="21"/>
        </w:rPr>
      </w:pPr>
      <w:r w:rsidRPr="003D46F2">
        <w:rPr>
          <w:rFonts w:ascii="Arial" w:eastAsia="Times New Roman" w:hAnsi="Arial" w:cs="Arial"/>
          <w:color w:val="333333"/>
          <w:sz w:val="21"/>
          <w:szCs w:val="21"/>
        </w:rPr>
        <w:t>User's being imported : rbptestuser1 and userid15</w:t>
      </w:r>
    </w:p>
    <w:p w:rsidR="003D46F2" w:rsidRPr="003D46F2" w:rsidRDefault="003D46F2" w:rsidP="003D46F2">
      <w:pPr>
        <w:numPr>
          <w:ilvl w:val="0"/>
          <w:numId w:val="2"/>
        </w:numPr>
        <w:shd w:val="clear" w:color="auto" w:fill="FFFFFF"/>
        <w:spacing w:before="100" w:beforeAutospacing="1" w:after="100" w:afterAutospacing="1" w:line="240" w:lineRule="auto"/>
        <w:ind w:left="0"/>
        <w:rPr>
          <w:rFonts w:ascii="Arial" w:eastAsia="Times New Roman" w:hAnsi="Arial" w:cs="Arial"/>
          <w:color w:val="333333"/>
          <w:sz w:val="21"/>
          <w:szCs w:val="21"/>
        </w:rPr>
      </w:pPr>
      <w:r>
        <w:rPr>
          <w:rFonts w:ascii="Arial" w:eastAsia="Times New Roman" w:hAnsi="Arial" w:cs="Arial"/>
          <w:color w:val="333333"/>
          <w:sz w:val="21"/>
          <w:szCs w:val="21"/>
        </w:rPr>
        <w:t>SUPERADMIN</w:t>
      </w:r>
      <w:r w:rsidRPr="003D46F2">
        <w:rPr>
          <w:rFonts w:ascii="Arial" w:eastAsia="Times New Roman" w:hAnsi="Arial" w:cs="Arial"/>
          <w:color w:val="333333"/>
          <w:sz w:val="21"/>
          <w:szCs w:val="21"/>
        </w:rPr>
        <w:t xml:space="preserve"> belongs to the Permission Role which has RBP access validation permission for rbptestuser1 and not for userid15</w:t>
      </w:r>
    </w:p>
    <w:p w:rsidR="003D46F2" w:rsidRPr="003D46F2" w:rsidRDefault="003D46F2" w:rsidP="003D46F2">
      <w:pPr>
        <w:shd w:val="clear" w:color="auto" w:fill="FFFFFF"/>
        <w:spacing w:before="150" w:after="0" w:line="240" w:lineRule="auto"/>
        <w:rPr>
          <w:rFonts w:ascii="Arial" w:eastAsia="Times New Roman" w:hAnsi="Arial" w:cs="Arial"/>
          <w:color w:val="333333"/>
          <w:sz w:val="21"/>
          <w:szCs w:val="21"/>
        </w:rPr>
      </w:pPr>
      <w:r w:rsidRPr="003D46F2">
        <w:rPr>
          <w:rFonts w:ascii="Arial" w:eastAsia="Times New Roman" w:hAnsi="Arial" w:cs="Arial"/>
          <w:color w:val="333333"/>
          <w:sz w:val="21"/>
          <w:szCs w:val="21"/>
        </w:rPr>
        <w:lastRenderedPageBreak/>
        <w:t>Now, if we import the following Compensation Info import file:</w:t>
      </w:r>
    </w:p>
    <w:p w:rsidR="003D46F2" w:rsidRPr="003D46F2" w:rsidRDefault="003D46F2" w:rsidP="003D46F2">
      <w:pPr>
        <w:shd w:val="clear" w:color="auto" w:fill="FFFFFF"/>
        <w:spacing w:before="150" w:after="0" w:line="240" w:lineRule="auto"/>
        <w:rPr>
          <w:rFonts w:ascii="Arial" w:eastAsia="Times New Roman" w:hAnsi="Arial" w:cs="Arial"/>
          <w:color w:val="333333"/>
          <w:sz w:val="21"/>
          <w:szCs w:val="21"/>
        </w:rPr>
      </w:pPr>
      <w:r w:rsidRPr="003D46F2">
        <w:rPr>
          <w:rFonts w:ascii="Arial" w:eastAsia="Times New Roman" w:hAnsi="Arial" w:cs="Arial"/>
          <w:color w:val="333333"/>
          <w:sz w:val="21"/>
          <w:szCs w:val="21"/>
        </w:rPr>
        <w:t> </w:t>
      </w:r>
    </w:p>
    <w:p w:rsidR="003D46F2" w:rsidRPr="003D46F2" w:rsidRDefault="003D46F2" w:rsidP="003D46F2">
      <w:pPr>
        <w:shd w:val="clear" w:color="auto" w:fill="FFFFFF"/>
        <w:spacing w:before="150" w:after="0" w:line="240" w:lineRule="auto"/>
        <w:rPr>
          <w:rFonts w:ascii="Arial" w:eastAsia="Times New Roman" w:hAnsi="Arial" w:cs="Arial"/>
          <w:color w:val="333333"/>
          <w:sz w:val="21"/>
          <w:szCs w:val="21"/>
        </w:rPr>
      </w:pPr>
      <w:r w:rsidRPr="003D46F2">
        <w:rPr>
          <w:rFonts w:ascii="Arial" w:eastAsia="Times New Roman" w:hAnsi="Arial" w:cs="Arial"/>
          <w:b/>
          <w:bCs/>
          <w:color w:val="333333"/>
          <w:sz w:val="21"/>
          <w:szCs w:val="21"/>
        </w:rPr>
        <w:t>user-id,custom-string1,end-date,custom-string2,custom-string3,start-date,pay-type,notes,seq-number,pay-group,is-eligible-for-benefits,event-reason,salaryCurrencyCode</w:t>
      </w:r>
    </w:p>
    <w:p w:rsidR="003D46F2" w:rsidRPr="003D46F2" w:rsidRDefault="003D46F2" w:rsidP="003D46F2">
      <w:pPr>
        <w:shd w:val="clear" w:color="auto" w:fill="FFFFFF"/>
        <w:spacing w:before="150" w:after="0" w:line="240" w:lineRule="auto"/>
        <w:rPr>
          <w:rFonts w:ascii="Arial" w:eastAsia="Times New Roman" w:hAnsi="Arial" w:cs="Arial"/>
          <w:color w:val="333333"/>
          <w:sz w:val="21"/>
          <w:szCs w:val="21"/>
        </w:rPr>
      </w:pPr>
      <w:r w:rsidRPr="003D46F2">
        <w:rPr>
          <w:rFonts w:ascii="Arial" w:eastAsia="Times New Roman" w:hAnsi="Arial" w:cs="Arial"/>
          <w:b/>
          <w:bCs/>
          <w:color w:val="333333"/>
          <w:sz w:val="21"/>
          <w:szCs w:val="21"/>
        </w:rPr>
        <w:t>User ID,custom-string1,End Date,custom-string2,custom-string3,Event Date,Pay Type,Notes,Sequence Number,Pay Group,Is Eligible For Benefit,USA: event-reason | CAN: event-reason | IND: event-reason,salaryCurrencyCode</w:t>
      </w:r>
    </w:p>
    <w:p w:rsidR="003D46F2" w:rsidRPr="003D46F2" w:rsidRDefault="003D46F2" w:rsidP="003D46F2">
      <w:pPr>
        <w:shd w:val="clear" w:color="auto" w:fill="FFFFFF"/>
        <w:spacing w:before="150" w:after="0" w:line="240" w:lineRule="auto"/>
        <w:rPr>
          <w:rFonts w:ascii="Arial" w:eastAsia="Times New Roman" w:hAnsi="Arial" w:cs="Arial"/>
          <w:color w:val="333333"/>
          <w:sz w:val="21"/>
          <w:szCs w:val="21"/>
        </w:rPr>
      </w:pPr>
      <w:r w:rsidRPr="003D46F2">
        <w:rPr>
          <w:rFonts w:ascii="Arial" w:eastAsia="Times New Roman" w:hAnsi="Arial" w:cs="Arial"/>
          <w:color w:val="333333"/>
          <w:sz w:val="21"/>
          <w:szCs w:val="21"/>
        </w:rPr>
        <w:t>userid15,,,,,5/23/2014,,first-comp,1,,,DATACHG,USD</w:t>
      </w:r>
    </w:p>
    <w:p w:rsidR="003D46F2" w:rsidRPr="003D46F2" w:rsidRDefault="003D46F2" w:rsidP="003D46F2">
      <w:pPr>
        <w:shd w:val="clear" w:color="auto" w:fill="FFFFFF"/>
        <w:spacing w:before="150" w:after="0" w:line="240" w:lineRule="auto"/>
        <w:rPr>
          <w:rFonts w:ascii="Arial" w:eastAsia="Times New Roman" w:hAnsi="Arial" w:cs="Arial"/>
          <w:color w:val="333333"/>
          <w:sz w:val="21"/>
          <w:szCs w:val="21"/>
        </w:rPr>
      </w:pPr>
      <w:r w:rsidRPr="003D46F2">
        <w:rPr>
          <w:rFonts w:ascii="Arial" w:eastAsia="Times New Roman" w:hAnsi="Arial" w:cs="Arial"/>
          <w:color w:val="333333"/>
          <w:sz w:val="21"/>
          <w:szCs w:val="21"/>
        </w:rPr>
        <w:t>rbptestuser1,,,,,5/23/2014,,first-comp,1,,,DATACHG,USD</w:t>
      </w:r>
    </w:p>
    <w:p w:rsidR="003D46F2" w:rsidRPr="003D46F2" w:rsidRDefault="003D46F2" w:rsidP="003D46F2">
      <w:pPr>
        <w:shd w:val="clear" w:color="auto" w:fill="FFFFFF"/>
        <w:spacing w:before="150" w:after="0" w:line="240" w:lineRule="auto"/>
        <w:rPr>
          <w:rFonts w:ascii="Arial" w:eastAsia="Times New Roman" w:hAnsi="Arial" w:cs="Arial"/>
          <w:color w:val="333333"/>
          <w:sz w:val="21"/>
          <w:szCs w:val="21"/>
        </w:rPr>
      </w:pPr>
      <w:r w:rsidRPr="003D46F2">
        <w:rPr>
          <w:rFonts w:ascii="Arial" w:eastAsia="Times New Roman" w:hAnsi="Arial" w:cs="Arial"/>
          <w:color w:val="333333"/>
          <w:sz w:val="21"/>
          <w:szCs w:val="21"/>
        </w:rPr>
        <w:t> </w:t>
      </w:r>
    </w:p>
    <w:p w:rsidR="003D46F2" w:rsidRDefault="003D46F2" w:rsidP="003D46F2">
      <w:pPr>
        <w:shd w:val="clear" w:color="auto" w:fill="FFFFFF"/>
        <w:spacing w:before="150" w:after="0" w:line="240" w:lineRule="auto"/>
        <w:rPr>
          <w:rFonts w:ascii="Arial" w:eastAsia="Times New Roman" w:hAnsi="Arial" w:cs="Arial"/>
          <w:color w:val="333333"/>
          <w:sz w:val="21"/>
          <w:szCs w:val="21"/>
        </w:rPr>
      </w:pPr>
      <w:r w:rsidRPr="003D46F2">
        <w:rPr>
          <w:rFonts w:ascii="Arial" w:eastAsia="Times New Roman" w:hAnsi="Arial" w:cs="Arial"/>
          <w:color w:val="333333"/>
          <w:sz w:val="21"/>
          <w:szCs w:val="21"/>
        </w:rPr>
        <w:t>We get the following error:</w:t>
      </w:r>
    </w:p>
    <w:p w:rsidR="003D46F2" w:rsidRPr="003D46F2" w:rsidRDefault="003D46F2" w:rsidP="003D46F2">
      <w:pPr>
        <w:shd w:val="clear" w:color="auto" w:fill="FFFFFF"/>
        <w:spacing w:before="150" w:after="0" w:line="240" w:lineRule="auto"/>
        <w:rPr>
          <w:rFonts w:ascii="Arial" w:eastAsia="Times New Roman" w:hAnsi="Arial" w:cs="Arial"/>
          <w:color w:val="333333"/>
          <w:sz w:val="21"/>
          <w:szCs w:val="21"/>
        </w:rPr>
      </w:pPr>
      <w:r>
        <w:rPr>
          <w:noProof/>
        </w:rPr>
        <w:drawing>
          <wp:inline distT="0" distB="0" distL="0" distR="0" wp14:anchorId="4FF3739D" wp14:editId="7E437E2E">
            <wp:extent cx="6645910" cy="2453640"/>
            <wp:effectExtent l="0" t="0" r="254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2453640"/>
                    </a:xfrm>
                    <a:prstGeom prst="rect">
                      <a:avLst/>
                    </a:prstGeom>
                  </pic:spPr>
                </pic:pic>
              </a:graphicData>
            </a:graphic>
          </wp:inline>
        </w:drawing>
      </w:r>
    </w:p>
    <w:p w:rsidR="003D46F2" w:rsidRDefault="003D46F2">
      <w:pPr>
        <w:rPr>
          <w:b/>
        </w:rPr>
      </w:pPr>
    </w:p>
    <w:p w:rsidR="005E4366" w:rsidRDefault="005E4366">
      <w:pPr>
        <w:rPr>
          <w:color w:val="00B050"/>
        </w:rPr>
      </w:pPr>
      <w:r w:rsidRPr="005E4366">
        <w:rPr>
          <w:color w:val="00B050"/>
        </w:rPr>
        <w:t>This way admin is permitted to import data for only the target population and target elements which he has access to in RBP .</w:t>
      </w:r>
    </w:p>
    <w:p w:rsidR="005E4366" w:rsidRPr="005E4366" w:rsidRDefault="005E4366">
      <w:pPr>
        <w:rPr>
          <w:color w:val="FF0000"/>
        </w:rPr>
      </w:pPr>
    </w:p>
    <w:p w:rsidR="005E4366" w:rsidRPr="005E4366" w:rsidRDefault="005E4366">
      <w:pPr>
        <w:rPr>
          <w:color w:val="FF0000"/>
        </w:rPr>
      </w:pPr>
      <w:r w:rsidRPr="005E4366">
        <w:rPr>
          <w:color w:val="FF0000"/>
        </w:rPr>
        <w:t>What if this is enabled during hire imports?</w:t>
      </w:r>
    </w:p>
    <w:p w:rsidR="003D46F2" w:rsidRPr="003D46F2" w:rsidRDefault="003D46F2">
      <w:r w:rsidRPr="003D46F2">
        <w:t>As this involve</w:t>
      </w:r>
      <w:r w:rsidR="000B5C5E">
        <w:t>s</w:t>
      </w:r>
      <w:r w:rsidRPr="003D46F2">
        <w:t xml:space="preserve"> target elements and target which would not exist yet, it results into errors.</w:t>
      </w:r>
    </w:p>
    <w:p w:rsidR="003D46F2" w:rsidRPr="003D46F2" w:rsidRDefault="003D46F2">
      <w:r w:rsidRPr="003D46F2">
        <w:t>Hence for hire imports or first time data imports, please disable this switch and proceed with the import.</w:t>
      </w:r>
    </w:p>
    <w:sectPr w:rsidR="003D46F2" w:rsidRPr="003D46F2" w:rsidSect="003D46F2">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D53DF"/>
    <w:multiLevelType w:val="multilevel"/>
    <w:tmpl w:val="AB6A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327C41"/>
    <w:multiLevelType w:val="multilevel"/>
    <w:tmpl w:val="4208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34B"/>
    <w:rsid w:val="000B5C5E"/>
    <w:rsid w:val="001E6017"/>
    <w:rsid w:val="00394771"/>
    <w:rsid w:val="003D46F2"/>
    <w:rsid w:val="00530E7E"/>
    <w:rsid w:val="005E4366"/>
    <w:rsid w:val="00B92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81E2"/>
  <w15:chartTrackingRefBased/>
  <w15:docId w15:val="{F6F0DA40-B1BD-41C7-815D-F1A9C216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3">
    <w:name w:val="heading 3"/>
    <w:basedOn w:val="Normal"/>
    <w:link w:val="Heading3Char"/>
    <w:uiPriority w:val="9"/>
    <w:qFormat/>
    <w:rsid w:val="003D46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D46F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D46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46F2"/>
    <w:rPr>
      <w:b/>
      <w:bCs/>
    </w:rPr>
  </w:style>
  <w:style w:type="character" w:customStyle="1" w:styleId="apple-converted-space">
    <w:name w:val="apple-converted-space"/>
    <w:basedOn w:val="DefaultParagraphFont"/>
    <w:rsid w:val="003D4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778572">
      <w:bodyDiv w:val="1"/>
      <w:marLeft w:val="0"/>
      <w:marRight w:val="0"/>
      <w:marTop w:val="0"/>
      <w:marBottom w:val="0"/>
      <w:divBdr>
        <w:top w:val="none" w:sz="0" w:space="0" w:color="auto"/>
        <w:left w:val="none" w:sz="0" w:space="0" w:color="auto"/>
        <w:bottom w:val="none" w:sz="0" w:space="0" w:color="auto"/>
        <w:right w:val="none" w:sz="0" w:space="0" w:color="auto"/>
      </w:divBdr>
    </w:div>
    <w:div w:id="188431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 Deepak</dc:creator>
  <cp:keywords/>
  <dc:description/>
  <cp:lastModifiedBy>C S, Deepak</cp:lastModifiedBy>
  <cp:revision>5</cp:revision>
  <dcterms:created xsi:type="dcterms:W3CDTF">2017-02-27T12:32:00Z</dcterms:created>
  <dcterms:modified xsi:type="dcterms:W3CDTF">2017-02-27T12:58:00Z</dcterms:modified>
</cp:coreProperties>
</file>