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23BD" w14:textId="77777777" w:rsidR="003839C2" w:rsidRDefault="001E0F07" w:rsidP="003839C2">
      <w:pPr>
        <w:jc w:val="center"/>
        <w:rPr>
          <w:rFonts w:ascii="Cambria" w:hAnsi="Cambria" w:cs="Arial"/>
          <w:b/>
          <w:sz w:val="20"/>
          <w:szCs w:val="20"/>
          <w:u w:val="single"/>
        </w:rPr>
      </w:pPr>
      <w:r w:rsidRPr="006A2ECE">
        <w:rPr>
          <w:rFonts w:ascii="Cambria" w:hAnsi="Cambria" w:cs="Arial"/>
          <w:b/>
          <w:sz w:val="20"/>
          <w:szCs w:val="20"/>
          <w:u w:val="single"/>
        </w:rPr>
        <w:t xml:space="preserve">Instance Refresh </w:t>
      </w:r>
      <w:r w:rsidR="003839C2" w:rsidRPr="006A2ECE">
        <w:rPr>
          <w:rFonts w:ascii="Cambria" w:hAnsi="Cambria" w:cs="Arial"/>
          <w:b/>
          <w:sz w:val="20"/>
          <w:szCs w:val="20"/>
          <w:u w:val="single"/>
        </w:rPr>
        <w:t>Form Instructions</w:t>
      </w:r>
    </w:p>
    <w:p w14:paraId="7689D4BC" w14:textId="7F782C99" w:rsidR="00E76F41" w:rsidRPr="006A2ECE" w:rsidRDefault="000528FB" w:rsidP="003839C2">
      <w:pPr>
        <w:jc w:val="center"/>
        <w:rPr>
          <w:rFonts w:ascii="Cambria" w:hAnsi="Cambria" w:cs="Arial"/>
          <w:b/>
          <w:sz w:val="20"/>
          <w:szCs w:val="20"/>
          <w:u w:val="single"/>
        </w:rPr>
      </w:pPr>
      <w:proofErr w:type="gramStart"/>
      <w:r>
        <w:rPr>
          <w:rFonts w:ascii="Cambria" w:hAnsi="Cambria" w:cs="Arial"/>
          <w:b/>
          <w:sz w:val="20"/>
          <w:szCs w:val="20"/>
          <w:highlight w:val="yellow"/>
          <w:u w:val="single"/>
        </w:rPr>
        <w:t>2</w:t>
      </w:r>
      <w:r w:rsidR="00017544">
        <w:rPr>
          <w:rFonts w:ascii="Cambria" w:hAnsi="Cambria" w:cs="Arial"/>
          <w:b/>
          <w:sz w:val="20"/>
          <w:szCs w:val="20"/>
          <w:highlight w:val="yellow"/>
          <w:u w:val="single"/>
        </w:rPr>
        <w:t>3</w:t>
      </w:r>
      <w:r w:rsidR="005815E2">
        <w:rPr>
          <w:rFonts w:ascii="Cambria" w:hAnsi="Cambria" w:cs="Arial"/>
          <w:b/>
          <w:sz w:val="20"/>
          <w:szCs w:val="20"/>
          <w:highlight w:val="yellow"/>
          <w:u w:val="single"/>
        </w:rPr>
        <w:t>11</w:t>
      </w:r>
      <w:r>
        <w:rPr>
          <w:rFonts w:ascii="Cambria" w:hAnsi="Cambria" w:cs="Arial"/>
          <w:b/>
          <w:sz w:val="20"/>
          <w:szCs w:val="20"/>
          <w:highlight w:val="yellow"/>
          <w:u w:val="single"/>
        </w:rPr>
        <w:t xml:space="preserve"> </w:t>
      </w:r>
      <w:r w:rsidR="00E76F41" w:rsidRPr="00E76F41">
        <w:rPr>
          <w:rFonts w:ascii="Cambria" w:hAnsi="Cambria" w:cs="Arial"/>
          <w:b/>
          <w:sz w:val="20"/>
          <w:szCs w:val="20"/>
          <w:highlight w:val="yellow"/>
          <w:u w:val="single"/>
        </w:rPr>
        <w:t xml:space="preserve"> release</w:t>
      </w:r>
      <w:proofErr w:type="gramEnd"/>
      <w:r w:rsidR="00E76F41" w:rsidRPr="00E76F41">
        <w:rPr>
          <w:rFonts w:ascii="Cambria" w:hAnsi="Cambria" w:cs="Arial"/>
          <w:b/>
          <w:sz w:val="20"/>
          <w:szCs w:val="20"/>
          <w:highlight w:val="yellow"/>
          <w:u w:val="single"/>
        </w:rPr>
        <w:t xml:space="preserve"> version</w:t>
      </w:r>
    </w:p>
    <w:p w14:paraId="20B330A7" w14:textId="77777777" w:rsidR="001E0F07" w:rsidRPr="00636E62" w:rsidRDefault="003839C2" w:rsidP="003839C2">
      <w:pPr>
        <w:rPr>
          <w:rFonts w:ascii="Cambria" w:hAnsi="Cambria" w:cs="Arial"/>
          <w:sz w:val="20"/>
          <w:szCs w:val="20"/>
        </w:rPr>
      </w:pPr>
      <w:r w:rsidRPr="00636E62">
        <w:rPr>
          <w:rFonts w:ascii="Cambria" w:hAnsi="Cambria" w:cs="Arial"/>
          <w:sz w:val="20"/>
          <w:szCs w:val="20"/>
        </w:rPr>
        <w:t xml:space="preserve"> </w:t>
      </w:r>
    </w:p>
    <w:p w14:paraId="155E2FFE" w14:textId="77777777" w:rsidR="003839C2" w:rsidRPr="00636E62" w:rsidRDefault="003839C2" w:rsidP="003839C2">
      <w:pPr>
        <w:rPr>
          <w:rFonts w:ascii="Cambria" w:hAnsi="Cambria" w:cs="Arial"/>
          <w:sz w:val="20"/>
          <w:szCs w:val="20"/>
        </w:rPr>
      </w:pPr>
      <w:r w:rsidRPr="00636E62">
        <w:rPr>
          <w:rFonts w:ascii="Cambria" w:hAnsi="Cambria" w:cs="Arial"/>
          <w:sz w:val="20"/>
          <w:szCs w:val="20"/>
        </w:rPr>
        <w:t xml:space="preserve">Review the form in its entirety ensuring to enlist the proper </w:t>
      </w:r>
      <w:r w:rsidRPr="00636E62">
        <w:rPr>
          <w:rFonts w:ascii="Cambria" w:hAnsi="Cambria" w:cs="Arial"/>
          <w:bCs/>
          <w:color w:val="000000"/>
          <w:sz w:val="20"/>
          <w:szCs w:val="20"/>
        </w:rPr>
        <w:t>resources within your organization. Resources typically include IT, System Administrators, and Subject Matter Experts or Business Process Owners</w:t>
      </w:r>
      <w:r w:rsidRPr="00636E62">
        <w:rPr>
          <w:rFonts w:ascii="Cambria" w:hAnsi="Cambria" w:cs="Arial"/>
          <w:sz w:val="20"/>
          <w:szCs w:val="20"/>
        </w:rPr>
        <w:t>.</w:t>
      </w:r>
    </w:p>
    <w:p w14:paraId="5963D506" w14:textId="77777777" w:rsidR="003839C2" w:rsidRPr="00636E62" w:rsidRDefault="003839C2" w:rsidP="003839C2">
      <w:pPr>
        <w:rPr>
          <w:rFonts w:ascii="Cambria" w:hAnsi="Cambria" w:cs="Arial"/>
          <w:sz w:val="20"/>
          <w:szCs w:val="20"/>
        </w:rPr>
      </w:pPr>
    </w:p>
    <w:p w14:paraId="65F03865" w14:textId="77777777" w:rsidR="003839C2" w:rsidRPr="00636E62" w:rsidRDefault="003839C2" w:rsidP="007E79EF">
      <w:pPr>
        <w:pStyle w:val="Heading4"/>
        <w:numPr>
          <w:ilvl w:val="0"/>
          <w:numId w:val="16"/>
        </w:numPr>
        <w:rPr>
          <w:rFonts w:ascii="Cambria" w:hAnsi="Cambria" w:cs="Arial"/>
          <w:b w:val="0"/>
          <w:sz w:val="20"/>
          <w:szCs w:val="20"/>
        </w:rPr>
      </w:pPr>
      <w:r w:rsidRPr="00636E62">
        <w:rPr>
          <w:rFonts w:ascii="Cambria" w:hAnsi="Cambria" w:cs="Arial"/>
          <w:b w:val="0"/>
          <w:sz w:val="20"/>
          <w:szCs w:val="20"/>
        </w:rPr>
        <w:t>If not previously reviewed, please take the time to review the following Knowledge Base Articles:</w:t>
      </w:r>
    </w:p>
    <w:p w14:paraId="4BB06623" w14:textId="77777777"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#2088117, (</w:t>
      </w:r>
      <w:hyperlink r:id="rId8" w:anchor="/notes/2088117" w:history="1">
        <w:r w:rsidRPr="00636E62">
          <w:rPr>
            <w:rStyle w:val="Hyperlink"/>
            <w:rFonts w:ascii="Cambria" w:hAnsi="Cambria" w:cs="Arial"/>
            <w:color w:val="0000FF"/>
            <w:sz w:val="20"/>
            <w:szCs w:val="20"/>
          </w:rPr>
          <w:t>link</w:t>
        </w:r>
      </w:hyperlink>
      <w:r w:rsidR="00FA72C9" w:rsidRPr="00636E62">
        <w:rPr>
          <w:rFonts w:ascii="Cambria" w:hAnsi="Cambria" w:cs="Arial"/>
          <w:sz w:val="20"/>
          <w:szCs w:val="20"/>
        </w:rPr>
        <w:t xml:space="preserve"> : U</w:t>
      </w:r>
      <w:r w:rsidRPr="00636E62">
        <w:rPr>
          <w:rFonts w:ascii="Cambria" w:hAnsi="Cambria" w:cs="Arial"/>
          <w:sz w:val="20"/>
          <w:szCs w:val="20"/>
        </w:rPr>
        <w:t xml:space="preserve">sername &amp; </w:t>
      </w:r>
      <w:r w:rsidR="00FA72C9" w:rsidRPr="00636E62">
        <w:rPr>
          <w:rFonts w:ascii="Cambria" w:hAnsi="Cambria" w:cs="Arial"/>
          <w:sz w:val="20"/>
          <w:szCs w:val="20"/>
        </w:rPr>
        <w:t>P</w:t>
      </w:r>
      <w:r w:rsidRPr="00636E62">
        <w:rPr>
          <w:rFonts w:ascii="Cambria" w:hAnsi="Cambria" w:cs="Arial"/>
          <w:sz w:val="20"/>
          <w:szCs w:val="20"/>
        </w:rPr>
        <w:t>assword required)</w:t>
      </w:r>
    </w:p>
    <w:p w14:paraId="494B38B0" w14:textId="77777777"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#2277508, (</w:t>
      </w:r>
      <w:hyperlink r:id="rId9" w:anchor="/notes/2277508" w:history="1">
        <w:r w:rsidRPr="00636E62">
          <w:rPr>
            <w:rStyle w:val="Hyperlink"/>
            <w:rFonts w:ascii="Cambria" w:hAnsi="Cambria" w:cs="Arial"/>
            <w:color w:val="0000FF"/>
            <w:sz w:val="20"/>
            <w:szCs w:val="20"/>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65CA87F5" w14:textId="77777777"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#2313764, (</w:t>
      </w:r>
      <w:hyperlink r:id="rId10" w:anchor="/notes/2313764" w:history="1">
        <w:r w:rsidRPr="00636E62">
          <w:rPr>
            <w:rFonts w:ascii="Cambria" w:hAnsi="Cambria"/>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25CEC1E9" w14:textId="77777777" w:rsidR="002B05FC" w:rsidRPr="00636E62" w:rsidRDefault="002B05FC" w:rsidP="002B05FC">
      <w:pPr>
        <w:pStyle w:val="ListParagraph"/>
        <w:numPr>
          <w:ilvl w:val="1"/>
          <w:numId w:val="16"/>
        </w:numPr>
        <w:rPr>
          <w:rFonts w:ascii="Cambria" w:hAnsi="Cambria" w:cs="Arial"/>
          <w:sz w:val="20"/>
          <w:szCs w:val="20"/>
        </w:rPr>
      </w:pPr>
      <w:r w:rsidRPr="00636E62">
        <w:rPr>
          <w:rFonts w:ascii="Cambria" w:hAnsi="Cambria" w:cs="Arial"/>
          <w:sz w:val="20"/>
          <w:szCs w:val="20"/>
        </w:rPr>
        <w:t>KBA #2463898, (</w:t>
      </w:r>
      <w:hyperlink r:id="rId11" w:anchor="/notes/2463898" w:history="1">
        <w:r w:rsidRPr="00636E62">
          <w:rPr>
            <w:rFonts w:ascii="Cambria" w:hAnsi="Cambria"/>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07F1BD72" w14:textId="77777777" w:rsidR="00E27598" w:rsidRDefault="00E27598" w:rsidP="00E27598">
      <w:pPr>
        <w:pStyle w:val="ListParagraph"/>
        <w:numPr>
          <w:ilvl w:val="1"/>
          <w:numId w:val="16"/>
        </w:numPr>
        <w:rPr>
          <w:rFonts w:ascii="Cambria" w:hAnsi="Cambria" w:cs="Arial"/>
          <w:sz w:val="20"/>
          <w:szCs w:val="20"/>
        </w:rPr>
      </w:pPr>
      <w:r w:rsidRPr="00636E62">
        <w:rPr>
          <w:rFonts w:ascii="Cambria" w:hAnsi="Cambria" w:cs="Arial"/>
          <w:sz w:val="20"/>
          <w:szCs w:val="20"/>
        </w:rPr>
        <w:t>KBA #2315083, (</w:t>
      </w:r>
      <w:hyperlink r:id="rId12" w:anchor="/notes/2315083" w:history="1">
        <w:r w:rsidRPr="00636E62">
          <w:rPr>
            <w:rFonts w:ascii="Cambria" w:hAnsi="Cambria" w:cs="Arial"/>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5FFD81EC" w14:textId="77777777" w:rsidR="003D2835" w:rsidRPr="00636E62" w:rsidRDefault="003D2835" w:rsidP="003D2835">
      <w:pPr>
        <w:pStyle w:val="ListParagraph"/>
        <w:ind w:left="1440"/>
        <w:rPr>
          <w:rFonts w:ascii="Cambria" w:hAnsi="Cambria" w:cs="Arial"/>
          <w:sz w:val="20"/>
          <w:szCs w:val="20"/>
        </w:rPr>
      </w:pPr>
    </w:p>
    <w:p w14:paraId="1B6E2DD4" w14:textId="77777777" w:rsidR="003839C2" w:rsidRDefault="003839C2" w:rsidP="007E79EF">
      <w:pPr>
        <w:pStyle w:val="ListParagraph"/>
        <w:numPr>
          <w:ilvl w:val="0"/>
          <w:numId w:val="16"/>
        </w:numPr>
        <w:rPr>
          <w:rFonts w:ascii="Cambria" w:hAnsi="Cambria" w:cs="Arial"/>
          <w:sz w:val="20"/>
          <w:szCs w:val="20"/>
        </w:rPr>
      </w:pPr>
      <w:r w:rsidRPr="00636E62">
        <w:rPr>
          <w:rFonts w:ascii="Cambria" w:hAnsi="Cambria" w:cs="Arial"/>
          <w:sz w:val="20"/>
          <w:szCs w:val="20"/>
        </w:rPr>
        <w:t>Complete all sections in full, entering N/A were applicable</w:t>
      </w:r>
    </w:p>
    <w:p w14:paraId="6CE0D17D" w14:textId="77777777" w:rsidR="00DC074B" w:rsidRPr="00DC074B" w:rsidRDefault="003839C2" w:rsidP="00DC074B">
      <w:pPr>
        <w:pStyle w:val="Heading4"/>
        <w:numPr>
          <w:ilvl w:val="0"/>
          <w:numId w:val="16"/>
        </w:numPr>
        <w:rPr>
          <w:rFonts w:ascii="Cambria" w:hAnsi="Cambria" w:cs="Arial"/>
          <w:sz w:val="20"/>
          <w:szCs w:val="20"/>
        </w:rPr>
      </w:pPr>
      <w:r w:rsidRPr="00DC074B">
        <w:rPr>
          <w:rFonts w:ascii="Cambria" w:hAnsi="Cambria" w:cs="Arial"/>
          <w:b w:val="0"/>
          <w:sz w:val="20"/>
          <w:szCs w:val="20"/>
        </w:rPr>
        <w:t>Once complete, please Sign and Date, constituting full understanding, completion details and agreement.</w:t>
      </w:r>
      <w:r w:rsidR="00DC074B" w:rsidRPr="00DC074B">
        <w:rPr>
          <w:rFonts w:ascii="Cambria" w:hAnsi="Cambria" w:cs="Arial"/>
          <w:sz w:val="20"/>
          <w:szCs w:val="20"/>
        </w:rPr>
        <w:t xml:space="preserve"> </w:t>
      </w:r>
      <w:r w:rsidRPr="00DC074B">
        <w:rPr>
          <w:rFonts w:ascii="Cambria" w:hAnsi="Cambria" w:cs="Arial"/>
          <w:b w:val="0"/>
          <w:sz w:val="20"/>
          <w:szCs w:val="20"/>
        </w:rPr>
        <w:t>Save and attach this Service Request Form to Cloud Product Support ticket</w:t>
      </w:r>
      <w:r w:rsidRPr="00DC074B">
        <w:rPr>
          <w:rFonts w:ascii="Cambria" w:hAnsi="Cambria" w:cs="Arial"/>
          <w:sz w:val="20"/>
          <w:szCs w:val="20"/>
        </w:rPr>
        <w:t xml:space="preserve"> </w:t>
      </w:r>
      <w:r w:rsidR="00673879" w:rsidRPr="00DC074B">
        <w:rPr>
          <w:rFonts w:ascii="Cambria" w:hAnsi="Cambria" w:cs="Arial"/>
          <w:sz w:val="20"/>
          <w:szCs w:val="20"/>
        </w:rPr>
        <w:t xml:space="preserve">     </w:t>
      </w:r>
    </w:p>
    <w:p w14:paraId="07D1A073" w14:textId="77777777" w:rsidR="002202AC" w:rsidRDefault="002202AC" w:rsidP="00DC074B">
      <w:pPr>
        <w:pStyle w:val="Heading4"/>
        <w:ind w:left="0"/>
        <w:rPr>
          <w:rFonts w:ascii="Cambria" w:hAnsi="Cambria" w:cs="Arial"/>
          <w:color w:val="FF0000"/>
          <w:sz w:val="20"/>
          <w:szCs w:val="20"/>
          <w:u w:val="single"/>
        </w:rPr>
      </w:pPr>
    </w:p>
    <w:p w14:paraId="10050EF5" w14:textId="77777777" w:rsidR="00673879" w:rsidRDefault="00DA3730" w:rsidP="00DC074B">
      <w:pPr>
        <w:pStyle w:val="Heading4"/>
        <w:ind w:left="0"/>
        <w:rPr>
          <w:rFonts w:ascii="Cambria" w:hAnsi="Cambria" w:cs="Arial"/>
          <w:color w:val="FF0000"/>
          <w:sz w:val="20"/>
          <w:szCs w:val="20"/>
          <w:u w:val="single"/>
        </w:rPr>
      </w:pPr>
      <w:r w:rsidRPr="00636E62">
        <w:rPr>
          <w:rFonts w:ascii="Cambria" w:hAnsi="Cambria" w:cs="Arial"/>
          <w:color w:val="FF0000"/>
          <w:sz w:val="20"/>
          <w:szCs w:val="20"/>
          <w:u w:val="single"/>
        </w:rPr>
        <w:t xml:space="preserve">Important </w:t>
      </w:r>
      <w:r w:rsidR="00673879" w:rsidRPr="00636E62">
        <w:rPr>
          <w:rFonts w:ascii="Cambria" w:hAnsi="Cambria" w:cs="Arial"/>
          <w:color w:val="FF0000"/>
          <w:sz w:val="20"/>
          <w:szCs w:val="20"/>
          <w:u w:val="single"/>
        </w:rPr>
        <w:t>Note</w:t>
      </w:r>
      <w:r w:rsidR="001E6DFB">
        <w:rPr>
          <w:rFonts w:ascii="Cambria" w:hAnsi="Cambria" w:cs="Arial"/>
          <w:color w:val="FF0000"/>
          <w:sz w:val="20"/>
          <w:szCs w:val="20"/>
          <w:u w:val="single"/>
        </w:rPr>
        <w:t>s</w:t>
      </w:r>
      <w:r w:rsidR="00673879" w:rsidRPr="00636E62">
        <w:rPr>
          <w:rFonts w:ascii="Cambria" w:hAnsi="Cambria" w:cs="Arial"/>
          <w:color w:val="FF0000"/>
          <w:sz w:val="20"/>
          <w:szCs w:val="20"/>
          <w:u w:val="single"/>
        </w:rPr>
        <w:t xml:space="preserve">: </w:t>
      </w:r>
      <w:r w:rsidR="00C906BB">
        <w:rPr>
          <w:rFonts w:ascii="Cambria" w:hAnsi="Cambria" w:cs="Arial"/>
          <w:color w:val="FF0000"/>
          <w:sz w:val="20"/>
          <w:szCs w:val="20"/>
          <w:u w:val="single"/>
        </w:rPr>
        <w:br/>
      </w:r>
    </w:p>
    <w:p w14:paraId="2D1B82CE" w14:textId="77777777" w:rsidR="00C906BB" w:rsidRDefault="00C906BB" w:rsidP="00C906BB">
      <w:pPr>
        <w:pStyle w:val="ListParagraph"/>
        <w:numPr>
          <w:ilvl w:val="0"/>
          <w:numId w:val="32"/>
        </w:numPr>
        <w:rPr>
          <w:rFonts w:ascii="Cambria" w:hAnsi="Cambria" w:cs="Arial"/>
          <w:b/>
          <w:sz w:val="20"/>
          <w:szCs w:val="20"/>
        </w:rPr>
      </w:pPr>
      <w:r w:rsidRPr="00C906BB">
        <w:rPr>
          <w:rFonts w:ascii="Cambria" w:hAnsi="Cambria" w:cs="Arial"/>
          <w:b/>
          <w:sz w:val="20"/>
          <w:szCs w:val="20"/>
        </w:rPr>
        <w:t xml:space="preserve">Instance Refresh Tool Enablement </w:t>
      </w:r>
    </w:p>
    <w:p w14:paraId="26D3C48E" w14:textId="305AE03D" w:rsidR="00C906BB" w:rsidRPr="00D1627E" w:rsidRDefault="00FF76FC" w:rsidP="00D1627E">
      <w:pPr>
        <w:ind w:left="720"/>
        <w:rPr>
          <w:rFonts w:ascii="Cambria" w:hAnsi="Cambria" w:cs="Arial"/>
          <w:sz w:val="20"/>
          <w:szCs w:val="20"/>
        </w:rPr>
      </w:pPr>
      <w:r w:rsidRPr="00D1627E">
        <w:rPr>
          <w:rFonts w:ascii="Cambria" w:hAnsi="Cambria" w:cs="Arial"/>
          <w:sz w:val="20"/>
          <w:szCs w:val="20"/>
        </w:rPr>
        <w:t xml:space="preserve"> </w:t>
      </w:r>
      <w:r w:rsidR="00D1627E" w:rsidRPr="00D1627E">
        <w:rPr>
          <w:rFonts w:ascii="Cambria" w:hAnsi="Cambria" w:cs="Arial"/>
          <w:sz w:val="20"/>
          <w:szCs w:val="20"/>
        </w:rPr>
        <w:t>We now have the </w:t>
      </w:r>
      <w:hyperlink r:id="rId13" w:tgtFrame="_blank" w:history="1">
        <w:r w:rsidR="00D1627E" w:rsidRPr="00D1627E">
          <w:rPr>
            <w:rStyle w:val="Hyperlink"/>
            <w:rFonts w:ascii="Cambria" w:hAnsi="Cambria" w:cs="Arial"/>
            <w:b/>
            <w:bCs/>
            <w:sz w:val="20"/>
            <w:szCs w:val="20"/>
          </w:rPr>
          <w:t>Instance Refresh Tool</w:t>
        </w:r>
      </w:hyperlink>
      <w:r w:rsidR="00D1627E" w:rsidRPr="00D1627E">
        <w:rPr>
          <w:rFonts w:ascii="Cambria" w:hAnsi="Cambria" w:cs="Arial"/>
          <w:sz w:val="20"/>
          <w:szCs w:val="20"/>
        </w:rPr>
        <w:t xml:space="preserve"> available in </w:t>
      </w:r>
      <w:proofErr w:type="spellStart"/>
      <w:r w:rsidR="00D1627E" w:rsidRPr="00D1627E">
        <w:rPr>
          <w:rFonts w:ascii="Cambria" w:hAnsi="Cambria" w:cs="Arial"/>
          <w:sz w:val="20"/>
          <w:szCs w:val="20"/>
        </w:rPr>
        <w:t>Successfactors</w:t>
      </w:r>
      <w:proofErr w:type="spellEnd"/>
      <w:r w:rsidR="00D1627E" w:rsidRPr="00D1627E">
        <w:rPr>
          <w:rFonts w:ascii="Cambria" w:hAnsi="Cambria" w:cs="Arial"/>
          <w:sz w:val="20"/>
          <w:szCs w:val="20"/>
        </w:rPr>
        <w:t xml:space="preserve"> for </w:t>
      </w:r>
      <w:proofErr w:type="spellStart"/>
      <w:r w:rsidR="00D1627E" w:rsidRPr="00D1627E">
        <w:rPr>
          <w:rFonts w:ascii="Cambria" w:hAnsi="Cambria" w:cs="Arial"/>
          <w:sz w:val="20"/>
          <w:szCs w:val="20"/>
        </w:rPr>
        <w:t>BizX</w:t>
      </w:r>
      <w:proofErr w:type="spellEnd"/>
      <w:r w:rsidR="00D1627E" w:rsidRPr="00D1627E">
        <w:rPr>
          <w:rFonts w:ascii="Cambria" w:hAnsi="Cambria" w:cs="Arial"/>
          <w:sz w:val="20"/>
          <w:szCs w:val="20"/>
        </w:rPr>
        <w:t xml:space="preserve"> &amp; LMS refreshes, which allows customers to schedule &amp; execute a refresh without having to engage Support.</w:t>
      </w:r>
      <w:r w:rsidR="00D1627E" w:rsidRPr="00D1627E">
        <w:rPr>
          <w:rFonts w:ascii="Cambria" w:hAnsi="Cambria" w:cs="Arial"/>
          <w:sz w:val="20"/>
          <w:szCs w:val="20"/>
        </w:rPr>
        <w:br/>
      </w:r>
      <w:r w:rsidR="00D1627E">
        <w:rPr>
          <w:rFonts w:ascii="Cambria" w:hAnsi="Cambria" w:cs="Arial"/>
          <w:sz w:val="20"/>
          <w:szCs w:val="20"/>
        </w:rPr>
        <w:br/>
      </w:r>
      <w:r w:rsidR="00D1627E" w:rsidRPr="00D1627E">
        <w:rPr>
          <w:rFonts w:ascii="Cambria" w:hAnsi="Cambria" w:cs="Arial"/>
          <w:sz w:val="20"/>
          <w:szCs w:val="20"/>
        </w:rPr>
        <w:t>This tool can be used for most refreshes, excluding a few specific scenarios where the tool has technical limitations. Those limitations are covered in </w:t>
      </w:r>
      <w:hyperlink r:id="rId14" w:anchor="/notes/2791468" w:tgtFrame="_blank" w:history="1">
        <w:r w:rsidR="00D1627E" w:rsidRPr="00D1627E">
          <w:rPr>
            <w:rStyle w:val="Hyperlink"/>
            <w:rFonts w:ascii="Cambria" w:hAnsi="Cambria" w:cs="Arial"/>
            <w:sz w:val="20"/>
            <w:szCs w:val="20"/>
          </w:rPr>
          <w:t>KBA 2791468</w:t>
        </w:r>
      </w:hyperlink>
      <w:r w:rsidR="00D1627E" w:rsidRPr="00D1627E">
        <w:rPr>
          <w:rFonts w:ascii="Cambria" w:hAnsi="Cambria" w:cs="Arial"/>
          <w:sz w:val="20"/>
          <w:szCs w:val="20"/>
        </w:rPr>
        <w:t> , under the "</w:t>
      </w:r>
      <w:r w:rsidR="00D1627E" w:rsidRPr="00D1627E">
        <w:rPr>
          <w:rFonts w:ascii="Cambria" w:hAnsi="Cambria" w:cs="Arial"/>
          <w:b/>
          <w:bCs/>
          <w:sz w:val="20"/>
          <w:szCs w:val="20"/>
        </w:rPr>
        <w:t>LIMITATIONS</w:t>
      </w:r>
      <w:r w:rsidR="00D1627E" w:rsidRPr="00D1627E">
        <w:rPr>
          <w:rFonts w:ascii="Cambria" w:hAnsi="Cambria" w:cs="Arial"/>
          <w:sz w:val="20"/>
          <w:szCs w:val="20"/>
        </w:rPr>
        <w:t>" section</w:t>
      </w:r>
    </w:p>
    <w:p w14:paraId="65D8B4EE" w14:textId="2959505D" w:rsidR="00D1627E" w:rsidRPr="00D1627E" w:rsidRDefault="00D1627E" w:rsidP="00D1627E">
      <w:pPr>
        <w:ind w:left="720"/>
        <w:rPr>
          <w:rFonts w:ascii="Cambria" w:hAnsi="Cambria" w:cs="Arial"/>
          <w:color w:val="2E74B5" w:themeColor="accent1" w:themeShade="BF"/>
          <w:sz w:val="20"/>
          <w:szCs w:val="20"/>
        </w:rPr>
      </w:pPr>
      <w:r>
        <w:rPr>
          <w:rFonts w:ascii="Cambria" w:hAnsi="Cambria" w:cs="Arial"/>
          <w:sz w:val="20"/>
          <w:szCs w:val="20"/>
        </w:rPr>
        <w:br/>
      </w:r>
      <w:r w:rsidRPr="009344EC">
        <w:rPr>
          <w:rFonts w:ascii="Cambria" w:hAnsi="Cambria" w:cs="Arial"/>
          <w:color w:val="2E74B5" w:themeColor="accent1" w:themeShade="BF"/>
          <w:sz w:val="20"/>
          <w:szCs w:val="20"/>
          <w:highlight w:val="yellow"/>
        </w:rPr>
        <w:t>BizX &amp; LMS Refreshes that are technically eligible to be performed using the Instance Refresh Tool, must be scheduled using the tool itself. Manual Refresh request for such refreshes will not be accepted by the Support team.</w:t>
      </w:r>
    </w:p>
    <w:p w14:paraId="45A208F8" w14:textId="77777777" w:rsidR="00D1627E" w:rsidRPr="00D1627E" w:rsidRDefault="00D1627E" w:rsidP="00D1627E">
      <w:pPr>
        <w:ind w:left="720"/>
        <w:rPr>
          <w:rFonts w:ascii="Cambria" w:hAnsi="Cambria" w:cs="Arial"/>
          <w:sz w:val="20"/>
          <w:szCs w:val="20"/>
        </w:rPr>
      </w:pPr>
    </w:p>
    <w:p w14:paraId="743EEB41" w14:textId="77777777" w:rsidR="00D1627E" w:rsidRPr="00D1627E" w:rsidRDefault="00D1627E" w:rsidP="00D1627E">
      <w:pPr>
        <w:ind w:left="720"/>
        <w:rPr>
          <w:rFonts w:ascii="Cambria" w:hAnsi="Cambria" w:cs="Arial"/>
          <w:sz w:val="20"/>
          <w:szCs w:val="20"/>
        </w:rPr>
      </w:pPr>
      <w:r w:rsidRPr="00D1627E">
        <w:rPr>
          <w:rFonts w:ascii="Cambria" w:hAnsi="Cambria" w:cs="Arial"/>
          <w:sz w:val="20"/>
          <w:szCs w:val="20"/>
        </w:rPr>
        <w:t xml:space="preserve">Manual refresh will only be an option for- </w:t>
      </w:r>
    </w:p>
    <w:p w14:paraId="2CD422A9" w14:textId="77777777" w:rsidR="00D1627E" w:rsidRPr="00D1627E" w:rsidRDefault="00D1627E" w:rsidP="00D1627E">
      <w:pPr>
        <w:pStyle w:val="ListParagraph"/>
        <w:numPr>
          <w:ilvl w:val="0"/>
          <w:numId w:val="35"/>
        </w:numPr>
        <w:rPr>
          <w:rFonts w:ascii="Cambria" w:hAnsi="Cambria" w:cs="Arial"/>
          <w:sz w:val="20"/>
          <w:szCs w:val="20"/>
        </w:rPr>
      </w:pPr>
      <w:r w:rsidRPr="00D1627E">
        <w:rPr>
          <w:rFonts w:ascii="Cambria" w:hAnsi="Cambria" w:cs="Arial"/>
          <w:sz w:val="20"/>
          <w:szCs w:val="20"/>
        </w:rPr>
        <w:t xml:space="preserve">Refreshes that cannot be scheduled in the Instance Refresh tool due to its technical limitations.   </w:t>
      </w:r>
    </w:p>
    <w:p w14:paraId="556909D2" w14:textId="61428595" w:rsidR="00D1627E" w:rsidRPr="00D1627E" w:rsidRDefault="00D1627E" w:rsidP="00D1627E">
      <w:pPr>
        <w:pStyle w:val="ListParagraph"/>
        <w:numPr>
          <w:ilvl w:val="0"/>
          <w:numId w:val="35"/>
        </w:numPr>
        <w:rPr>
          <w:rFonts w:ascii="Cambria" w:hAnsi="Cambria" w:cs="Arial"/>
          <w:sz w:val="20"/>
          <w:szCs w:val="20"/>
        </w:rPr>
      </w:pPr>
      <w:r w:rsidRPr="00D1627E">
        <w:rPr>
          <w:rFonts w:ascii="Cambria" w:hAnsi="Cambria" w:cs="Arial"/>
          <w:sz w:val="20"/>
          <w:szCs w:val="20"/>
        </w:rPr>
        <w:t xml:space="preserve">Refreshes that were scheduled using the Instance Refresh </w:t>
      </w:r>
      <w:proofErr w:type="gramStart"/>
      <w:r w:rsidRPr="00D1627E">
        <w:rPr>
          <w:rFonts w:ascii="Cambria" w:hAnsi="Cambria" w:cs="Arial"/>
          <w:sz w:val="20"/>
          <w:szCs w:val="20"/>
        </w:rPr>
        <w:t>Tool, but</w:t>
      </w:r>
      <w:proofErr w:type="gramEnd"/>
      <w:r w:rsidRPr="00D1627E">
        <w:rPr>
          <w:rFonts w:ascii="Cambria" w:hAnsi="Cambria" w:cs="Arial"/>
          <w:sz w:val="20"/>
          <w:szCs w:val="20"/>
        </w:rPr>
        <w:t xml:space="preserve"> have failed or gotten reverted for any reason.</w:t>
      </w:r>
    </w:p>
    <w:p w14:paraId="252854FA" w14:textId="77777777" w:rsidR="00C906BB" w:rsidRPr="00C906BB" w:rsidRDefault="00C906BB" w:rsidP="00C906BB">
      <w:pPr>
        <w:rPr>
          <w:rFonts w:ascii="Cambria" w:hAnsi="Cambria" w:cs="Arial"/>
          <w:b/>
          <w:sz w:val="16"/>
          <w:szCs w:val="16"/>
        </w:rPr>
      </w:pPr>
    </w:p>
    <w:p w14:paraId="1750C90C" w14:textId="77777777" w:rsidR="00C906BB" w:rsidRPr="00C906BB" w:rsidRDefault="00C906BB" w:rsidP="00C906BB">
      <w:pPr>
        <w:ind w:left="720"/>
        <w:rPr>
          <w:rFonts w:ascii="Cambria" w:hAnsi="Cambria" w:cs="Arial"/>
          <w:b/>
          <w:sz w:val="20"/>
          <w:szCs w:val="20"/>
        </w:rPr>
      </w:pPr>
      <w:r w:rsidRPr="00C906BB">
        <w:rPr>
          <w:rFonts w:ascii="Cambria" w:hAnsi="Cambria" w:cs="Arial"/>
          <w:b/>
          <w:sz w:val="20"/>
          <w:szCs w:val="20"/>
        </w:rPr>
        <w:t>References:</w:t>
      </w:r>
    </w:p>
    <w:p w14:paraId="113D9D1D" w14:textId="77777777" w:rsidR="00C906BB" w:rsidRPr="00C906BB" w:rsidRDefault="005E3C8A" w:rsidP="00C906BB">
      <w:pPr>
        <w:pStyle w:val="ListParagraph"/>
        <w:numPr>
          <w:ilvl w:val="0"/>
          <w:numId w:val="30"/>
        </w:numPr>
        <w:ind w:left="1440"/>
        <w:rPr>
          <w:rFonts w:ascii="Cambria" w:hAnsi="Cambria" w:cs="Arial"/>
          <w:sz w:val="20"/>
          <w:szCs w:val="20"/>
        </w:rPr>
      </w:pPr>
      <w:hyperlink r:id="rId15" w:history="1">
        <w:r w:rsidR="00C906BB" w:rsidRPr="00C906BB">
          <w:rPr>
            <w:rStyle w:val="Hyperlink"/>
            <w:rFonts w:ascii="Cambria" w:hAnsi="Cambria" w:cs="Arial"/>
            <w:color w:val="auto"/>
            <w:sz w:val="20"/>
            <w:szCs w:val="20"/>
          </w:rPr>
          <w:t>Instance Refresh Tool Admin Guide</w:t>
        </w:r>
      </w:hyperlink>
      <w:r w:rsidR="00C906BB" w:rsidRPr="00C906BB">
        <w:rPr>
          <w:rFonts w:ascii="Cambria" w:hAnsi="Cambria" w:cs="Arial"/>
          <w:sz w:val="20"/>
          <w:szCs w:val="20"/>
        </w:rPr>
        <w:t xml:space="preserve"> </w:t>
      </w:r>
    </w:p>
    <w:p w14:paraId="03C12D84" w14:textId="77777777" w:rsidR="00C906BB" w:rsidRPr="00FF76FC" w:rsidRDefault="005E3C8A" w:rsidP="00C906BB">
      <w:pPr>
        <w:pStyle w:val="ListParagraph"/>
        <w:numPr>
          <w:ilvl w:val="0"/>
          <w:numId w:val="30"/>
        </w:numPr>
        <w:ind w:left="1440"/>
        <w:rPr>
          <w:rStyle w:val="Hyperlink"/>
          <w:rFonts w:ascii="Cambria" w:hAnsi="Cambria" w:cs="Arial"/>
          <w:color w:val="auto"/>
          <w:sz w:val="20"/>
          <w:szCs w:val="20"/>
          <w:u w:val="none"/>
        </w:rPr>
      </w:pPr>
      <w:hyperlink r:id="rId16" w:anchor="M398" w:history="1">
        <w:r w:rsidR="00C906BB" w:rsidRPr="00C906BB">
          <w:rPr>
            <w:rStyle w:val="Hyperlink"/>
            <w:rFonts w:ascii="Cambria" w:hAnsi="Cambria" w:cs="Arial"/>
            <w:color w:val="auto"/>
            <w:sz w:val="20"/>
            <w:szCs w:val="20"/>
          </w:rPr>
          <w:t>Community Blog Post</w:t>
        </w:r>
      </w:hyperlink>
    </w:p>
    <w:p w14:paraId="24FBDB79" w14:textId="77777777" w:rsidR="00FF76FC" w:rsidRPr="00C906BB" w:rsidRDefault="00FF76FC" w:rsidP="00FF76FC">
      <w:pPr>
        <w:pStyle w:val="ListParagraph"/>
        <w:numPr>
          <w:ilvl w:val="0"/>
          <w:numId w:val="30"/>
        </w:numPr>
        <w:ind w:left="1440"/>
        <w:rPr>
          <w:rFonts w:ascii="Cambria" w:hAnsi="Cambria" w:cs="Arial"/>
          <w:sz w:val="20"/>
          <w:szCs w:val="20"/>
        </w:rPr>
      </w:pPr>
      <w:r>
        <w:rPr>
          <w:rFonts w:ascii="Cambria" w:hAnsi="Cambria" w:cs="Arial"/>
          <w:sz w:val="20"/>
          <w:szCs w:val="20"/>
        </w:rPr>
        <w:t>KBA #2791468 – (</w:t>
      </w:r>
      <w:hyperlink r:id="rId17" w:anchor="/notes/2791468" w:history="1">
        <w:r w:rsidRPr="00B90095">
          <w:rPr>
            <w:rStyle w:val="Hyperlink"/>
            <w:rFonts w:ascii="Cambria" w:hAnsi="Cambria" w:cs="Arial"/>
            <w:b/>
            <w:color w:val="2F5496" w:themeColor="accent5" w:themeShade="BF"/>
            <w:sz w:val="20"/>
            <w:szCs w:val="20"/>
          </w:rPr>
          <w:t>link</w:t>
        </w:r>
      </w:hyperlink>
      <w:r>
        <w:rPr>
          <w:rFonts w:ascii="Cambria" w:hAnsi="Cambria" w:cs="Arial"/>
          <w:sz w:val="20"/>
          <w:szCs w:val="20"/>
        </w:rPr>
        <w:t xml:space="preserve"> : Instance Refresh Tool)</w:t>
      </w:r>
    </w:p>
    <w:p w14:paraId="6D1F8579" w14:textId="77777777" w:rsidR="00FA20F6" w:rsidRPr="00636E62" w:rsidRDefault="00FA20F6" w:rsidP="00673879">
      <w:pPr>
        <w:rPr>
          <w:rFonts w:ascii="Cambria" w:hAnsi="Cambria" w:cs="Arial"/>
          <w:sz w:val="20"/>
          <w:szCs w:val="20"/>
          <w:u w:val="single"/>
        </w:rPr>
      </w:pPr>
    </w:p>
    <w:p w14:paraId="6D506EF6" w14:textId="77777777" w:rsidR="008A6500" w:rsidRDefault="008A6500" w:rsidP="00543FF6">
      <w:pPr>
        <w:pStyle w:val="ListParagraph"/>
        <w:numPr>
          <w:ilvl w:val="0"/>
          <w:numId w:val="25"/>
        </w:numPr>
        <w:rPr>
          <w:rFonts w:ascii="Cambria" w:hAnsi="Cambria" w:cs="Arial"/>
          <w:sz w:val="20"/>
          <w:szCs w:val="20"/>
        </w:rPr>
      </w:pPr>
      <w:r w:rsidRPr="00565294">
        <w:rPr>
          <w:rFonts w:ascii="Cambria" w:hAnsi="Cambria" w:cs="Arial"/>
          <w:sz w:val="20"/>
          <w:szCs w:val="20"/>
          <w:highlight w:val="yellow"/>
        </w:rPr>
        <w:t>Starting b2005 Release, all attachments copied from source will be replaced by dummy attachments in the target instance.</w:t>
      </w:r>
      <w:r w:rsidR="00295983" w:rsidRPr="00565294">
        <w:rPr>
          <w:rFonts w:ascii="Cambria" w:hAnsi="Cambria" w:cs="Arial"/>
          <w:sz w:val="20"/>
          <w:szCs w:val="20"/>
          <w:highlight w:val="yellow"/>
        </w:rPr>
        <w:t xml:space="preserve"> If you require your attachments to be copied, please mention in the support case.</w:t>
      </w:r>
    </w:p>
    <w:p w14:paraId="1E07013E" w14:textId="765F3B53" w:rsidR="0026691D" w:rsidRPr="009344EC" w:rsidRDefault="0026691D" w:rsidP="00543FF6">
      <w:pPr>
        <w:pStyle w:val="ListParagraph"/>
        <w:numPr>
          <w:ilvl w:val="0"/>
          <w:numId w:val="25"/>
        </w:numPr>
        <w:rPr>
          <w:rFonts w:ascii="Cambria" w:hAnsi="Cambria" w:cs="Arial"/>
          <w:sz w:val="20"/>
          <w:szCs w:val="20"/>
          <w:highlight w:val="yellow"/>
        </w:rPr>
      </w:pPr>
      <w:r w:rsidRPr="009344EC">
        <w:rPr>
          <w:rFonts w:ascii="Cambria" w:hAnsi="Cambria" w:cs="Arial"/>
          <w:sz w:val="20"/>
          <w:szCs w:val="20"/>
          <w:highlight w:val="yellow"/>
        </w:rPr>
        <w:t xml:space="preserve">Any kind of refresh (Manual or through Instance Refresh tool) is </w:t>
      </w:r>
      <w:r w:rsidRPr="009344EC">
        <w:rPr>
          <w:rFonts w:ascii="Cambria" w:hAnsi="Cambria" w:cs="Arial"/>
          <w:b/>
          <w:bCs/>
          <w:color w:val="C00000"/>
          <w:sz w:val="20"/>
          <w:szCs w:val="20"/>
          <w:highlight w:val="yellow"/>
        </w:rPr>
        <w:t>not reversible</w:t>
      </w:r>
      <w:r w:rsidRPr="009344EC">
        <w:rPr>
          <w:rFonts w:ascii="Cambria" w:hAnsi="Cambria" w:cs="Arial"/>
          <w:color w:val="C00000"/>
          <w:sz w:val="20"/>
          <w:szCs w:val="20"/>
          <w:highlight w:val="yellow"/>
        </w:rPr>
        <w:t xml:space="preserve"> </w:t>
      </w:r>
      <w:r w:rsidRPr="009344EC">
        <w:rPr>
          <w:rFonts w:ascii="Cambria" w:hAnsi="Cambria" w:cs="Arial"/>
          <w:sz w:val="20"/>
          <w:szCs w:val="20"/>
          <w:highlight w:val="yellow"/>
        </w:rPr>
        <w:t>post completion. So please make sure to provide correct source &amp; target details while requesting the refresh.</w:t>
      </w:r>
    </w:p>
    <w:p w14:paraId="41BDC4E2" w14:textId="5734C218" w:rsidR="00161C48" w:rsidRDefault="00DC074B" w:rsidP="00543FF6">
      <w:pPr>
        <w:pStyle w:val="ListParagraph"/>
        <w:numPr>
          <w:ilvl w:val="0"/>
          <w:numId w:val="25"/>
        </w:numPr>
        <w:rPr>
          <w:rFonts w:ascii="Cambria" w:hAnsi="Cambria" w:cs="Arial"/>
          <w:sz w:val="20"/>
          <w:szCs w:val="20"/>
        </w:rPr>
      </w:pPr>
      <w:r>
        <w:rPr>
          <w:rFonts w:ascii="Cambria" w:hAnsi="Cambria" w:cs="Arial"/>
          <w:sz w:val="20"/>
          <w:szCs w:val="20"/>
        </w:rPr>
        <w:t>If SOURCE is</w:t>
      </w:r>
      <w:r w:rsidR="00161C48" w:rsidRPr="00636E62">
        <w:rPr>
          <w:rFonts w:ascii="Cambria" w:hAnsi="Cambria" w:cs="Arial"/>
          <w:sz w:val="20"/>
          <w:szCs w:val="20"/>
        </w:rPr>
        <w:t xml:space="preserve"> SSO and TARGET is </w:t>
      </w:r>
      <w:proofErr w:type="gramStart"/>
      <w:r w:rsidR="00161C48" w:rsidRPr="00636E62">
        <w:rPr>
          <w:rFonts w:ascii="Cambria" w:hAnsi="Cambria" w:cs="Arial"/>
          <w:sz w:val="20"/>
          <w:szCs w:val="20"/>
        </w:rPr>
        <w:t>Non-SSO</w:t>
      </w:r>
      <w:proofErr w:type="gramEnd"/>
      <w:r w:rsidR="00161C48" w:rsidRPr="00636E62">
        <w:rPr>
          <w:rFonts w:ascii="Cambria" w:hAnsi="Cambria" w:cs="Arial"/>
          <w:sz w:val="20"/>
          <w:szCs w:val="20"/>
        </w:rPr>
        <w:t>, prior to the refresh make sure an admin account is established in SOURCE, via import containing Password column. This will be used to access TARGET instance post refresh by customer or partner.</w:t>
      </w:r>
    </w:p>
    <w:p w14:paraId="2836F323" w14:textId="77777777" w:rsidR="0021786C" w:rsidRPr="0021786C" w:rsidRDefault="0021786C" w:rsidP="0021786C">
      <w:pPr>
        <w:pStyle w:val="ListParagraph"/>
        <w:numPr>
          <w:ilvl w:val="0"/>
          <w:numId w:val="25"/>
        </w:numPr>
        <w:rPr>
          <w:rFonts w:ascii="Cambria" w:hAnsi="Cambria"/>
          <w:sz w:val="20"/>
          <w:szCs w:val="20"/>
        </w:rPr>
      </w:pPr>
      <w:r w:rsidRPr="0021786C">
        <w:rPr>
          <w:rFonts w:ascii="Cambria" w:hAnsi="Cambria"/>
          <w:sz w:val="20"/>
          <w:szCs w:val="20"/>
        </w:rPr>
        <w:t xml:space="preserve">Only </w:t>
      </w:r>
      <w:r w:rsidR="000323A2">
        <w:rPr>
          <w:rFonts w:ascii="Cambria" w:hAnsi="Cambria"/>
          <w:sz w:val="20"/>
          <w:szCs w:val="20"/>
        </w:rPr>
        <w:t xml:space="preserve">Internal &amp; </w:t>
      </w:r>
      <w:r w:rsidRPr="0021786C">
        <w:rPr>
          <w:rFonts w:ascii="Cambria" w:hAnsi="Cambria"/>
          <w:sz w:val="20"/>
          <w:szCs w:val="20"/>
        </w:rPr>
        <w:t>External</w:t>
      </w:r>
      <w:r w:rsidR="000323A2">
        <w:rPr>
          <w:rFonts w:ascii="Cambria" w:hAnsi="Cambria"/>
          <w:sz w:val="20"/>
          <w:szCs w:val="20"/>
        </w:rPr>
        <w:t xml:space="preserve"> </w:t>
      </w:r>
      <w:r w:rsidRPr="0021786C">
        <w:rPr>
          <w:rFonts w:ascii="Cambria" w:hAnsi="Cambria"/>
          <w:sz w:val="20"/>
          <w:szCs w:val="20"/>
        </w:rPr>
        <w:t>candidate and Employee Profile</w:t>
      </w:r>
      <w:r w:rsidR="000323A2">
        <w:rPr>
          <w:rFonts w:ascii="Cambria" w:hAnsi="Cambria"/>
          <w:sz w:val="20"/>
          <w:szCs w:val="20"/>
        </w:rPr>
        <w:t xml:space="preserve"> Email addresses will be masked</w:t>
      </w:r>
      <w:r w:rsidRPr="0021786C">
        <w:rPr>
          <w:rFonts w:ascii="Cambria" w:hAnsi="Cambria"/>
          <w:sz w:val="20"/>
          <w:szCs w:val="20"/>
        </w:rPr>
        <w:t xml:space="preserve"> through </w:t>
      </w:r>
      <w:r w:rsidR="00B3716B" w:rsidRPr="00B3716B">
        <w:rPr>
          <w:rFonts w:ascii="Cambria" w:hAnsi="Cambria"/>
          <w:b/>
          <w:sz w:val="20"/>
          <w:szCs w:val="20"/>
          <w:u w:val="single"/>
        </w:rPr>
        <w:t>Manual I</w:t>
      </w:r>
      <w:r w:rsidRPr="00B3716B">
        <w:rPr>
          <w:rFonts w:ascii="Cambria" w:hAnsi="Cambria"/>
          <w:b/>
          <w:sz w:val="20"/>
          <w:szCs w:val="20"/>
          <w:u w:val="single"/>
        </w:rPr>
        <w:t xml:space="preserve">nstance </w:t>
      </w:r>
      <w:r w:rsidR="00B3716B" w:rsidRPr="00B3716B">
        <w:rPr>
          <w:rFonts w:ascii="Cambria" w:hAnsi="Cambria"/>
          <w:b/>
          <w:sz w:val="20"/>
          <w:szCs w:val="20"/>
          <w:u w:val="single"/>
        </w:rPr>
        <w:t>R</w:t>
      </w:r>
      <w:r w:rsidRPr="00B3716B">
        <w:rPr>
          <w:rFonts w:ascii="Cambria" w:hAnsi="Cambria"/>
          <w:b/>
          <w:sz w:val="20"/>
          <w:szCs w:val="20"/>
          <w:u w:val="single"/>
        </w:rPr>
        <w:t>efresh</w:t>
      </w:r>
      <w:r w:rsidRPr="0021786C">
        <w:rPr>
          <w:rFonts w:ascii="Cambria" w:hAnsi="Cambria"/>
          <w:sz w:val="20"/>
          <w:szCs w:val="20"/>
        </w:rPr>
        <w:t xml:space="preserve">. </w:t>
      </w:r>
      <w:r w:rsidR="000323A2">
        <w:rPr>
          <w:rFonts w:ascii="Cambria" w:hAnsi="Cambria"/>
          <w:sz w:val="20"/>
          <w:szCs w:val="20"/>
        </w:rPr>
        <w:t xml:space="preserve"> </w:t>
      </w:r>
      <w:r w:rsidR="000323A2" w:rsidRPr="000323A2">
        <w:rPr>
          <w:rFonts w:ascii="Cambria" w:hAnsi="Cambria"/>
          <w:sz w:val="20"/>
          <w:szCs w:val="20"/>
        </w:rPr>
        <w:t xml:space="preserve">Scrambling of data </w:t>
      </w:r>
      <w:r w:rsidR="000323A2">
        <w:rPr>
          <w:rFonts w:ascii="Cambria" w:hAnsi="Cambria"/>
          <w:sz w:val="20"/>
          <w:szCs w:val="20"/>
        </w:rPr>
        <w:t xml:space="preserve">and any </w:t>
      </w:r>
      <w:r w:rsidRPr="0021786C">
        <w:rPr>
          <w:rFonts w:ascii="Cambria" w:hAnsi="Cambria"/>
          <w:sz w:val="20"/>
          <w:szCs w:val="20"/>
        </w:rPr>
        <w:t xml:space="preserve">other email address </w:t>
      </w:r>
      <w:r w:rsidR="000323A2">
        <w:rPr>
          <w:rFonts w:ascii="Cambria" w:hAnsi="Cambria"/>
          <w:sz w:val="20"/>
          <w:szCs w:val="20"/>
        </w:rPr>
        <w:t xml:space="preserve">masking </w:t>
      </w:r>
      <w:r w:rsidR="000323A2" w:rsidRPr="000323A2">
        <w:rPr>
          <w:rFonts w:ascii="Cambria" w:hAnsi="Cambria"/>
          <w:sz w:val="20"/>
          <w:szCs w:val="20"/>
        </w:rPr>
        <w:t xml:space="preserve">is not part of </w:t>
      </w:r>
      <w:r w:rsidR="000C5B27" w:rsidRPr="000C5B27">
        <w:rPr>
          <w:rFonts w:ascii="Cambria" w:hAnsi="Cambria"/>
          <w:b/>
          <w:sz w:val="20"/>
          <w:szCs w:val="20"/>
          <w:u w:val="single"/>
        </w:rPr>
        <w:t xml:space="preserve">Manual </w:t>
      </w:r>
      <w:r w:rsidR="000323A2" w:rsidRPr="000C5B27">
        <w:rPr>
          <w:rFonts w:ascii="Cambria" w:hAnsi="Cambria"/>
          <w:b/>
          <w:sz w:val="20"/>
          <w:szCs w:val="20"/>
          <w:u w:val="single"/>
        </w:rPr>
        <w:t>Instance refresh</w:t>
      </w:r>
      <w:r w:rsidRPr="0021786C">
        <w:rPr>
          <w:rFonts w:ascii="Cambria" w:hAnsi="Cambria"/>
          <w:sz w:val="20"/>
          <w:szCs w:val="20"/>
        </w:rPr>
        <w:t xml:space="preserve">. Any sensitive information requiring modification will be the sole responsibility of the </w:t>
      </w:r>
      <w:r w:rsidR="000C5B27">
        <w:rPr>
          <w:rFonts w:ascii="Cambria" w:hAnsi="Cambria"/>
          <w:sz w:val="20"/>
          <w:szCs w:val="20"/>
        </w:rPr>
        <w:t>C</w:t>
      </w:r>
      <w:r w:rsidRPr="0021786C">
        <w:rPr>
          <w:rFonts w:ascii="Cambria" w:hAnsi="Cambria"/>
          <w:sz w:val="20"/>
          <w:szCs w:val="20"/>
        </w:rPr>
        <w:t>ustomer</w:t>
      </w:r>
      <w:r w:rsidR="000C5B27">
        <w:rPr>
          <w:rFonts w:ascii="Cambria" w:hAnsi="Cambria"/>
          <w:sz w:val="20"/>
          <w:szCs w:val="20"/>
        </w:rPr>
        <w:t xml:space="preserve"> A</w:t>
      </w:r>
      <w:r w:rsidRPr="0021786C">
        <w:rPr>
          <w:rFonts w:ascii="Cambria" w:hAnsi="Cambria"/>
          <w:sz w:val="20"/>
          <w:szCs w:val="20"/>
        </w:rPr>
        <w:t xml:space="preserve">dmin.  </w:t>
      </w:r>
    </w:p>
    <w:p w14:paraId="5F1A41CE" w14:textId="10469B43" w:rsidR="000334B3" w:rsidRDefault="000334B3" w:rsidP="000334B3">
      <w:pPr>
        <w:pStyle w:val="ListParagraph"/>
        <w:numPr>
          <w:ilvl w:val="0"/>
          <w:numId w:val="25"/>
        </w:numPr>
        <w:rPr>
          <w:rFonts w:ascii="Cambria" w:hAnsi="Cambria"/>
          <w:sz w:val="20"/>
          <w:szCs w:val="20"/>
        </w:rPr>
      </w:pPr>
      <w:r w:rsidRPr="000334B3">
        <w:rPr>
          <w:rFonts w:ascii="Cambria" w:hAnsi="Cambria"/>
          <w:sz w:val="20"/>
          <w:szCs w:val="20"/>
        </w:rPr>
        <w:lastRenderedPageBreak/>
        <w:t xml:space="preserve">EC Enabled Instances - </w:t>
      </w:r>
      <w:r w:rsidR="00BF504A">
        <w:rPr>
          <w:rFonts w:ascii="Cambria" w:hAnsi="Cambria"/>
          <w:sz w:val="20"/>
          <w:szCs w:val="20"/>
        </w:rPr>
        <w:t>T</w:t>
      </w:r>
      <w:r w:rsidR="00BF504A" w:rsidRPr="000334B3">
        <w:rPr>
          <w:rFonts w:ascii="Cambria" w:hAnsi="Cambria"/>
          <w:sz w:val="20"/>
          <w:szCs w:val="20"/>
        </w:rPr>
        <w:t>o mask EC Email Address Fields</w:t>
      </w:r>
      <w:r w:rsidR="00BF504A">
        <w:rPr>
          <w:rFonts w:ascii="Cambria" w:hAnsi="Cambria"/>
          <w:sz w:val="20"/>
          <w:szCs w:val="20"/>
        </w:rPr>
        <w:t>,</w:t>
      </w:r>
      <w:r w:rsidR="00BF504A" w:rsidRPr="000334B3">
        <w:rPr>
          <w:rFonts w:ascii="Cambria" w:hAnsi="Cambria"/>
          <w:sz w:val="20"/>
          <w:szCs w:val="20"/>
        </w:rPr>
        <w:t xml:space="preserve"> </w:t>
      </w:r>
      <w:r w:rsidR="00BF504A">
        <w:rPr>
          <w:rFonts w:ascii="Cambria" w:hAnsi="Cambria"/>
          <w:sz w:val="20"/>
          <w:szCs w:val="20"/>
        </w:rPr>
        <w:t xml:space="preserve">SF </w:t>
      </w:r>
      <w:r w:rsidRPr="000334B3">
        <w:rPr>
          <w:rFonts w:ascii="Cambria" w:hAnsi="Cambria"/>
          <w:sz w:val="20"/>
          <w:szCs w:val="20"/>
        </w:rPr>
        <w:t>Admins should do manual</w:t>
      </w:r>
      <w:r w:rsidR="00002317">
        <w:rPr>
          <w:rFonts w:ascii="Cambria" w:hAnsi="Cambria"/>
          <w:sz w:val="20"/>
          <w:szCs w:val="20"/>
        </w:rPr>
        <w:t>ly</w:t>
      </w:r>
      <w:r w:rsidRPr="000334B3">
        <w:rPr>
          <w:rFonts w:ascii="Cambria" w:hAnsi="Cambria"/>
          <w:sz w:val="20"/>
          <w:szCs w:val="20"/>
        </w:rPr>
        <w:t xml:space="preserve"> </w:t>
      </w:r>
      <w:r w:rsidR="00BF504A">
        <w:rPr>
          <w:rFonts w:ascii="Cambria" w:hAnsi="Cambria"/>
          <w:sz w:val="20"/>
          <w:szCs w:val="20"/>
        </w:rPr>
        <w:t>by uploading dummy email id through employee Import</w:t>
      </w:r>
      <w:r w:rsidRPr="000334B3">
        <w:rPr>
          <w:rFonts w:ascii="Cambria" w:hAnsi="Cambria"/>
          <w:sz w:val="20"/>
          <w:szCs w:val="20"/>
        </w:rPr>
        <w:t>. This should be done as soon as the refresh is completed to avoid syncing live user email addresses to BizX Email Addresses on the target instance once the HRIS Job runs. (</w:t>
      </w:r>
      <w:r w:rsidR="00E70F13">
        <w:rPr>
          <w:rFonts w:ascii="Cambria" w:hAnsi="Cambria"/>
          <w:sz w:val="20"/>
          <w:szCs w:val="20"/>
        </w:rPr>
        <w:t>KBA#</w:t>
      </w:r>
      <w:hyperlink r:id="rId18" w:anchor="/notes/2315276" w:history="1">
        <w:r w:rsidRPr="006818FE">
          <w:rPr>
            <w:rStyle w:val="Hyperlink"/>
            <w:rFonts w:ascii="Cambria" w:hAnsi="Cambria"/>
            <w:b/>
            <w:color w:val="3333FF"/>
            <w:sz w:val="20"/>
            <w:szCs w:val="20"/>
          </w:rPr>
          <w:t>2315276</w:t>
        </w:r>
      </w:hyperlink>
      <w:r w:rsidR="006818FE">
        <w:rPr>
          <w:rFonts w:ascii="Cambria" w:hAnsi="Cambria"/>
          <w:sz w:val="20"/>
          <w:szCs w:val="20"/>
        </w:rPr>
        <w:t>)</w:t>
      </w:r>
    </w:p>
    <w:p w14:paraId="7FBF0C96" w14:textId="01FC6F5F" w:rsidR="00017544" w:rsidRDefault="00017544" w:rsidP="000334B3">
      <w:pPr>
        <w:pStyle w:val="ListParagraph"/>
        <w:numPr>
          <w:ilvl w:val="0"/>
          <w:numId w:val="25"/>
        </w:numPr>
        <w:rPr>
          <w:rFonts w:ascii="Cambria" w:hAnsi="Cambria"/>
          <w:sz w:val="20"/>
          <w:szCs w:val="20"/>
        </w:rPr>
      </w:pPr>
      <w:r>
        <w:rPr>
          <w:rFonts w:ascii="Cambria" w:hAnsi="Cambria"/>
          <w:sz w:val="20"/>
          <w:szCs w:val="20"/>
        </w:rPr>
        <w:t>LMS Integrated instances must have a valid employee export job scheduled in target environment.</w:t>
      </w:r>
    </w:p>
    <w:p w14:paraId="0D5B6F9B" w14:textId="77777777" w:rsidR="00CC40E5" w:rsidRDefault="00CC40E5" w:rsidP="000334B3">
      <w:pPr>
        <w:pStyle w:val="ListParagraph"/>
        <w:numPr>
          <w:ilvl w:val="0"/>
          <w:numId w:val="25"/>
        </w:numPr>
        <w:rPr>
          <w:rFonts w:ascii="Cambria" w:hAnsi="Cambria"/>
          <w:sz w:val="20"/>
          <w:szCs w:val="20"/>
        </w:rPr>
      </w:pPr>
      <w:r>
        <w:rPr>
          <w:rFonts w:ascii="Cambria" w:hAnsi="Cambria"/>
          <w:sz w:val="20"/>
          <w:szCs w:val="20"/>
        </w:rPr>
        <w:t xml:space="preserve">Support only reverts select integration settings in the target as part of post activities. If the target instance already has the wrong configuration pre-refresh, this will not be corrected as part of the refresh request. </w:t>
      </w:r>
    </w:p>
    <w:p w14:paraId="07D532C7" w14:textId="77777777" w:rsidR="00FA20F6" w:rsidRPr="00636E62"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 xml:space="preserve">Tenant Refreshes are Service Requests and it should be submitted as a P3 incident and not part of the suite UI and thus does not have an applicable SLA’s or commitments to complete. Operational limitations could prevent </w:t>
      </w:r>
      <w:r w:rsidR="00DE75AD" w:rsidRPr="00636E62">
        <w:rPr>
          <w:rFonts w:ascii="Cambria" w:hAnsi="Cambria" w:cs="Arial"/>
          <w:sz w:val="20"/>
          <w:szCs w:val="20"/>
        </w:rPr>
        <w:t>refreshes,</w:t>
      </w:r>
      <w:r w:rsidRPr="00636E62">
        <w:rPr>
          <w:rFonts w:ascii="Cambria" w:hAnsi="Cambria" w:cs="Arial"/>
          <w:sz w:val="20"/>
          <w:szCs w:val="20"/>
        </w:rPr>
        <w:t xml:space="preserve"> and all are subject to Operational approval and ability to complete.</w:t>
      </w:r>
    </w:p>
    <w:p w14:paraId="1909A8E1" w14:textId="77777777" w:rsidR="00FA20F6" w:rsidRPr="00636E62"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Tenant Refresh requests require a minimum of 10-business day Operational scheduling lead time. Requests in a shorter timeframe could be denied purely on availability and other customer commitments.</w:t>
      </w:r>
    </w:p>
    <w:p w14:paraId="22A07623" w14:textId="77777777" w:rsidR="000334B3" w:rsidRDefault="00FA20F6" w:rsidP="00396E91">
      <w:pPr>
        <w:pStyle w:val="ListParagraph"/>
        <w:numPr>
          <w:ilvl w:val="0"/>
          <w:numId w:val="25"/>
        </w:numPr>
        <w:rPr>
          <w:rFonts w:ascii="Cambria" w:hAnsi="Cambria" w:cs="Arial"/>
          <w:sz w:val="20"/>
          <w:szCs w:val="20"/>
        </w:rPr>
      </w:pPr>
      <w:r w:rsidRPr="00636E62">
        <w:rPr>
          <w:rFonts w:ascii="Cambria" w:hAnsi="Cambria" w:cs="Arial"/>
          <w:sz w:val="20"/>
          <w:szCs w:val="20"/>
        </w:rPr>
        <w:t>In addition to the 10-business day required lead-time, customer should permit anther 5 business days for CPS Services to conduct a 1:1 meeting with applicable customer resources.</w:t>
      </w:r>
    </w:p>
    <w:p w14:paraId="00E0F19D" w14:textId="77777777" w:rsidR="006D140B" w:rsidRDefault="006D140B" w:rsidP="006D140B">
      <w:pPr>
        <w:ind w:left="360"/>
        <w:rPr>
          <w:rFonts w:ascii="Cambria" w:hAnsi="Cambria" w:cs="Arial"/>
          <w:sz w:val="20"/>
          <w:szCs w:val="20"/>
        </w:rPr>
      </w:pPr>
    </w:p>
    <w:p w14:paraId="50A1BFCB" w14:textId="77777777" w:rsidR="001F1896" w:rsidRDefault="001F1896" w:rsidP="008A6500">
      <w:pPr>
        <w:rPr>
          <w:rFonts w:ascii="Cambria" w:hAnsi="Cambria" w:cs="Arial"/>
          <w:b/>
          <w:sz w:val="20"/>
          <w:szCs w:val="20"/>
          <w:highlight w:val="yellow"/>
        </w:rPr>
      </w:pPr>
    </w:p>
    <w:p w14:paraId="6847AB95" w14:textId="77777777" w:rsidR="003C1C5A" w:rsidRDefault="003C1C5A" w:rsidP="003C1C5A">
      <w:pPr>
        <w:ind w:left="360"/>
        <w:rPr>
          <w:rFonts w:ascii="Cambria" w:hAnsi="Cambria" w:cs="Arial"/>
          <w:b/>
          <w:sz w:val="20"/>
          <w:szCs w:val="20"/>
        </w:rPr>
      </w:pPr>
      <w:r w:rsidRPr="00E5392A">
        <w:rPr>
          <w:rFonts w:ascii="Cambria" w:hAnsi="Cambria" w:cs="Arial"/>
          <w:b/>
          <w:sz w:val="20"/>
          <w:szCs w:val="20"/>
        </w:rPr>
        <w:t>Have you tried to use Instance Refresh Tool</w:t>
      </w:r>
      <w:r w:rsidR="003E4697" w:rsidRPr="00E5392A">
        <w:rPr>
          <w:rFonts w:ascii="Cambria" w:hAnsi="Cambria" w:cs="Arial"/>
          <w:b/>
          <w:sz w:val="20"/>
          <w:szCs w:val="20"/>
        </w:rPr>
        <w:t xml:space="preserve"> (IRT</w:t>
      </w:r>
      <w:proofErr w:type="gramStart"/>
      <w:r w:rsidR="003E4697" w:rsidRPr="00E5392A">
        <w:rPr>
          <w:rFonts w:ascii="Cambria" w:hAnsi="Cambria" w:cs="Arial"/>
          <w:b/>
          <w:sz w:val="20"/>
          <w:szCs w:val="20"/>
        </w:rPr>
        <w:t>)</w:t>
      </w:r>
      <w:r w:rsidRPr="00E5392A">
        <w:rPr>
          <w:rFonts w:ascii="Cambria" w:hAnsi="Cambria" w:cs="Arial"/>
          <w:b/>
          <w:sz w:val="20"/>
          <w:szCs w:val="20"/>
        </w:rPr>
        <w:t xml:space="preserve"> ?</w:t>
      </w:r>
      <w:proofErr w:type="gramEnd"/>
    </w:p>
    <w:p w14:paraId="208E5A75" w14:textId="1B53C37A" w:rsidR="003E4697" w:rsidRDefault="003E4697" w:rsidP="003C1C5A">
      <w:pPr>
        <w:ind w:left="360"/>
        <w:rPr>
          <w:rFonts w:ascii="Cambria" w:hAnsi="Cambria" w:cs="Arial"/>
          <w:b/>
          <w:sz w:val="20"/>
          <w:szCs w:val="20"/>
        </w:rPr>
      </w:pPr>
      <w:r>
        <w:rPr>
          <w:rFonts w:ascii="Cambria" w:hAnsi="Cambria" w:cs="Arial"/>
          <w:b/>
          <w:sz w:val="20"/>
          <w:szCs w:val="20"/>
        </w:rPr>
        <w:object w:dxaOrig="225" w:dyaOrig="225" w14:anchorId="0E8A2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18pt" o:ole="">
            <v:imagedata r:id="rId19" o:title=""/>
          </v:shape>
          <w:control r:id="rId20" w:name="OptionButton1" w:shapeid="_x0000_i1035"/>
        </w:object>
      </w:r>
    </w:p>
    <w:p w14:paraId="1031007D" w14:textId="6991135A" w:rsidR="003E4697" w:rsidRDefault="003E4697" w:rsidP="003C1C5A">
      <w:pPr>
        <w:ind w:left="360"/>
        <w:rPr>
          <w:rFonts w:ascii="Cambria" w:hAnsi="Cambria" w:cs="Arial"/>
          <w:b/>
          <w:sz w:val="20"/>
          <w:szCs w:val="20"/>
        </w:rPr>
      </w:pPr>
      <w:r>
        <w:rPr>
          <w:rFonts w:ascii="Cambria" w:hAnsi="Cambria" w:cs="Arial"/>
          <w:b/>
          <w:sz w:val="20"/>
          <w:szCs w:val="20"/>
        </w:rPr>
        <w:object w:dxaOrig="225" w:dyaOrig="225" w14:anchorId="642DA327">
          <v:shape id="_x0000_i1037" type="#_x0000_t75" style="width:108pt;height:18pt" o:ole="">
            <v:imagedata r:id="rId21" o:title=""/>
          </v:shape>
          <w:control r:id="rId22" w:name="OptionButton2" w:shapeid="_x0000_i1037"/>
        </w:object>
      </w:r>
    </w:p>
    <w:p w14:paraId="42EC87E9" w14:textId="77777777" w:rsidR="003C1C5A" w:rsidRDefault="003C1C5A" w:rsidP="003C1C5A">
      <w:pPr>
        <w:ind w:left="360"/>
        <w:rPr>
          <w:rFonts w:ascii="Cambria" w:hAnsi="Cambria" w:cs="Arial"/>
          <w:b/>
          <w:sz w:val="20"/>
          <w:szCs w:val="20"/>
        </w:rPr>
      </w:pPr>
    </w:p>
    <w:p w14:paraId="0726E0F2" w14:textId="77777777" w:rsidR="003C1C5A" w:rsidRDefault="00147AB0" w:rsidP="00147AB0">
      <w:pPr>
        <w:ind w:left="360" w:firstLine="360"/>
        <w:rPr>
          <w:rFonts w:ascii="Cambria" w:hAnsi="Cambria" w:cs="Arial"/>
          <w:b/>
          <w:sz w:val="20"/>
          <w:szCs w:val="20"/>
        </w:rPr>
      </w:pPr>
      <w:r w:rsidRPr="00E5392A">
        <w:rPr>
          <w:rFonts w:ascii="Cambria" w:hAnsi="Cambria" w:cs="Arial"/>
          <w:b/>
          <w:sz w:val="20"/>
          <w:szCs w:val="20"/>
        </w:rPr>
        <w:t xml:space="preserve">If YES, </w:t>
      </w:r>
      <w:r w:rsidR="003C1C5A" w:rsidRPr="00E5392A">
        <w:rPr>
          <w:rFonts w:ascii="Cambria" w:hAnsi="Cambria" w:cs="Arial"/>
          <w:b/>
          <w:sz w:val="20"/>
          <w:szCs w:val="20"/>
        </w:rPr>
        <w:t>W</w:t>
      </w:r>
      <w:r w:rsidR="003E4697" w:rsidRPr="00E5392A">
        <w:rPr>
          <w:rFonts w:ascii="Cambria" w:hAnsi="Cambria" w:cs="Arial"/>
          <w:b/>
          <w:sz w:val="20"/>
          <w:szCs w:val="20"/>
        </w:rPr>
        <w:t>hich of the following</w:t>
      </w:r>
      <w:r w:rsidR="003C1C5A" w:rsidRPr="00E5392A">
        <w:rPr>
          <w:rFonts w:ascii="Cambria" w:hAnsi="Cambria" w:cs="Arial"/>
          <w:b/>
          <w:sz w:val="20"/>
          <w:szCs w:val="20"/>
        </w:rPr>
        <w:t xml:space="preserve"> status</w:t>
      </w:r>
      <w:r w:rsidR="003E4697" w:rsidRPr="00E5392A">
        <w:rPr>
          <w:rFonts w:ascii="Cambria" w:hAnsi="Cambria" w:cs="Arial"/>
          <w:b/>
          <w:sz w:val="20"/>
          <w:szCs w:val="20"/>
        </w:rPr>
        <w:t>es</w:t>
      </w:r>
      <w:r w:rsidR="003C1C5A" w:rsidRPr="00E5392A">
        <w:rPr>
          <w:rFonts w:ascii="Cambria" w:hAnsi="Cambria" w:cs="Arial"/>
          <w:b/>
          <w:sz w:val="20"/>
          <w:szCs w:val="20"/>
        </w:rPr>
        <w:t xml:space="preserve"> </w:t>
      </w:r>
      <w:r w:rsidR="003E4697" w:rsidRPr="00E5392A">
        <w:rPr>
          <w:rFonts w:ascii="Cambria" w:hAnsi="Cambria" w:cs="Arial"/>
          <w:b/>
          <w:sz w:val="20"/>
          <w:szCs w:val="20"/>
        </w:rPr>
        <w:t xml:space="preserve">have showed on </w:t>
      </w:r>
      <w:proofErr w:type="gramStart"/>
      <w:r w:rsidR="003E4697" w:rsidRPr="00E5392A">
        <w:rPr>
          <w:rFonts w:ascii="Cambria" w:hAnsi="Cambria" w:cs="Arial"/>
          <w:b/>
          <w:sz w:val="20"/>
          <w:szCs w:val="20"/>
        </w:rPr>
        <w:t>IRT</w:t>
      </w:r>
      <w:r w:rsidR="003C1C5A" w:rsidRPr="00E5392A">
        <w:rPr>
          <w:rFonts w:ascii="Cambria" w:hAnsi="Cambria" w:cs="Arial"/>
          <w:b/>
          <w:sz w:val="20"/>
          <w:szCs w:val="20"/>
        </w:rPr>
        <w:t xml:space="preserve"> ?</w:t>
      </w:r>
      <w:proofErr w:type="gramEnd"/>
    </w:p>
    <w:p w14:paraId="79905B95" w14:textId="77777777" w:rsidR="003E4697" w:rsidRDefault="005E3C8A" w:rsidP="00526AC0">
      <w:pPr>
        <w:tabs>
          <w:tab w:val="left" w:pos="2235"/>
        </w:tabs>
        <w:ind w:left="360" w:firstLine="360"/>
        <w:rPr>
          <w:rFonts w:ascii="Cambria" w:hAnsi="Cambria" w:cs="Arial"/>
          <w:b/>
          <w:sz w:val="20"/>
          <w:szCs w:val="20"/>
        </w:rPr>
      </w:pPr>
      <w:sdt>
        <w:sdtPr>
          <w:rPr>
            <w:rFonts w:ascii="Cambria" w:hAnsi="Cambria" w:cs="Arial"/>
            <w:b/>
            <w:sz w:val="20"/>
            <w:szCs w:val="20"/>
          </w:rPr>
          <w:id w:val="-361828598"/>
          <w14:checkbox>
            <w14:checked w14:val="0"/>
            <w14:checkedState w14:val="2612" w14:font="MS Gothic"/>
            <w14:uncheckedState w14:val="2610" w14:font="MS Gothic"/>
          </w14:checkbox>
        </w:sdtPr>
        <w:sdtEndPr/>
        <w:sdtContent>
          <w:r w:rsidR="00F22C98">
            <w:rPr>
              <w:rFonts w:ascii="MS Gothic" w:eastAsia="MS Gothic" w:hAnsi="MS Gothic" w:cs="Arial" w:hint="eastAsia"/>
              <w:b/>
              <w:sz w:val="20"/>
              <w:szCs w:val="20"/>
            </w:rPr>
            <w:t>☐</w:t>
          </w:r>
        </w:sdtContent>
      </w:sdt>
      <w:r w:rsidR="00526AC0">
        <w:rPr>
          <w:rFonts w:ascii="Cambria" w:hAnsi="Cambria" w:cs="Arial"/>
          <w:b/>
          <w:sz w:val="20"/>
          <w:szCs w:val="20"/>
        </w:rPr>
        <w:t xml:space="preserve"> Reverted</w:t>
      </w:r>
      <w:r w:rsidR="00526AC0">
        <w:rPr>
          <w:rFonts w:ascii="Cambria" w:hAnsi="Cambria" w:cs="Arial"/>
          <w:b/>
          <w:sz w:val="20"/>
          <w:szCs w:val="20"/>
        </w:rPr>
        <w:tab/>
      </w:r>
    </w:p>
    <w:p w14:paraId="321661C2" w14:textId="77777777" w:rsidR="003E4697" w:rsidRDefault="005E3C8A" w:rsidP="00526AC0">
      <w:pPr>
        <w:tabs>
          <w:tab w:val="left" w:pos="2235"/>
        </w:tabs>
        <w:ind w:left="360" w:firstLine="360"/>
        <w:rPr>
          <w:rFonts w:ascii="Cambria" w:hAnsi="Cambria" w:cs="Arial"/>
          <w:b/>
          <w:sz w:val="20"/>
          <w:szCs w:val="20"/>
        </w:rPr>
      </w:pPr>
      <w:sdt>
        <w:sdtPr>
          <w:rPr>
            <w:rFonts w:ascii="Cambria" w:hAnsi="Cambria" w:cs="Arial"/>
            <w:b/>
            <w:sz w:val="20"/>
            <w:szCs w:val="20"/>
          </w:rPr>
          <w:id w:val="-1332751943"/>
          <w14:checkbox>
            <w14:checked w14:val="0"/>
            <w14:checkedState w14:val="2612" w14:font="MS Gothic"/>
            <w14:uncheckedState w14:val="2610" w14:font="MS Gothic"/>
          </w14:checkbox>
        </w:sdtPr>
        <w:sdtEndPr/>
        <w:sdtContent>
          <w:r w:rsidR="00F22C98">
            <w:rPr>
              <w:rFonts w:ascii="MS Gothic" w:eastAsia="MS Gothic" w:hAnsi="MS Gothic" w:cs="Arial" w:hint="eastAsia"/>
              <w:b/>
              <w:sz w:val="20"/>
              <w:szCs w:val="20"/>
            </w:rPr>
            <w:t>☐</w:t>
          </w:r>
        </w:sdtContent>
      </w:sdt>
      <w:r w:rsidR="00526AC0">
        <w:rPr>
          <w:rFonts w:ascii="Cambria" w:hAnsi="Cambria" w:cs="Arial"/>
          <w:b/>
          <w:sz w:val="20"/>
          <w:szCs w:val="20"/>
        </w:rPr>
        <w:t xml:space="preserve"> Failed</w:t>
      </w:r>
      <w:r w:rsidR="00526AC0">
        <w:rPr>
          <w:rFonts w:ascii="Cambria" w:hAnsi="Cambria" w:cs="Arial"/>
          <w:b/>
          <w:sz w:val="20"/>
          <w:szCs w:val="20"/>
        </w:rPr>
        <w:tab/>
      </w:r>
    </w:p>
    <w:p w14:paraId="1FB1286B" w14:textId="77777777" w:rsidR="003E4697" w:rsidRDefault="005E3C8A" w:rsidP="00526AC0">
      <w:pPr>
        <w:tabs>
          <w:tab w:val="left" w:pos="2235"/>
        </w:tabs>
        <w:ind w:left="360" w:firstLine="360"/>
        <w:rPr>
          <w:rFonts w:ascii="Cambria" w:hAnsi="Cambria" w:cs="Arial"/>
          <w:b/>
          <w:sz w:val="20"/>
          <w:szCs w:val="20"/>
        </w:rPr>
      </w:pPr>
      <w:sdt>
        <w:sdtPr>
          <w:rPr>
            <w:rFonts w:ascii="Cambria" w:hAnsi="Cambria" w:cs="Arial"/>
            <w:b/>
            <w:sz w:val="20"/>
            <w:szCs w:val="20"/>
          </w:rPr>
          <w:id w:val="-743573"/>
          <w14:checkbox>
            <w14:checked w14:val="0"/>
            <w14:checkedState w14:val="2612" w14:font="MS Gothic"/>
            <w14:uncheckedState w14:val="2610" w14:font="MS Gothic"/>
          </w14:checkbox>
        </w:sdtPr>
        <w:sdtEndPr/>
        <w:sdtContent>
          <w:r w:rsidR="00526AC0">
            <w:rPr>
              <w:rFonts w:ascii="MS Gothic" w:eastAsia="MS Gothic" w:hAnsi="MS Gothic" w:cs="Arial" w:hint="eastAsia"/>
              <w:b/>
              <w:sz w:val="20"/>
              <w:szCs w:val="20"/>
            </w:rPr>
            <w:t>☐</w:t>
          </w:r>
        </w:sdtContent>
      </w:sdt>
      <w:r w:rsidR="00526AC0">
        <w:rPr>
          <w:rFonts w:ascii="Cambria" w:hAnsi="Cambria" w:cs="Arial"/>
          <w:b/>
          <w:sz w:val="20"/>
          <w:szCs w:val="20"/>
        </w:rPr>
        <w:t xml:space="preserve"> Validation Failed</w:t>
      </w:r>
    </w:p>
    <w:p w14:paraId="6A685BA6" w14:textId="77777777" w:rsidR="003E4697" w:rsidRDefault="0038763B" w:rsidP="00147AB0">
      <w:pPr>
        <w:ind w:left="720"/>
        <w:rPr>
          <w:rFonts w:ascii="Cambria" w:hAnsi="Cambria" w:cs="Arial"/>
          <w:sz w:val="20"/>
          <w:szCs w:val="20"/>
        </w:rPr>
      </w:pPr>
      <w:r w:rsidRPr="0038763B">
        <w:rPr>
          <w:rFonts w:ascii="Cambria" w:hAnsi="Cambria" w:cs="Arial"/>
          <w:noProof/>
          <w:sz w:val="20"/>
          <w:szCs w:val="20"/>
        </w:rPr>
        <mc:AlternateContent>
          <mc:Choice Requires="wps">
            <w:drawing>
              <wp:anchor distT="45720" distB="45720" distL="114300" distR="114300" simplePos="0" relativeHeight="251659264" behindDoc="0" locked="0" layoutInCell="1" allowOverlap="1" wp14:anchorId="45D8F0E0" wp14:editId="2E9D95D2">
                <wp:simplePos x="0" y="0"/>
                <wp:positionH relativeFrom="column">
                  <wp:posOffset>421640</wp:posOffset>
                </wp:positionH>
                <wp:positionV relativeFrom="paragraph">
                  <wp:posOffset>264795</wp:posOffset>
                </wp:positionV>
                <wp:extent cx="5892800" cy="807720"/>
                <wp:effectExtent l="57150" t="57150" r="374650" b="3543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807720"/>
                        </a:xfrm>
                        <a:prstGeom prst="rect">
                          <a:avLst/>
                        </a:prstGeom>
                        <a:solidFill>
                          <a:srgbClr val="FFFFFF"/>
                        </a:solidFill>
                        <a:ln w="6350">
                          <a:solidFill>
                            <a:schemeClr val="tx1"/>
                          </a:solidFill>
                          <a:prstDash val="sysDot"/>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187A6CAD" w14:textId="77777777" w:rsidR="0038763B" w:rsidRPr="0038763B" w:rsidRDefault="0038763B">
                            <w:r w:rsidRPr="0038763B">
                              <w:t>Insert details of the ERROR C</w:t>
                            </w:r>
                            <w:r>
                              <w:t>ODE on the log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8F0E0" id="_x0000_t202" coordsize="21600,21600" o:spt="202" path="m,l,21600r21600,l21600,xe">
                <v:stroke joinstyle="miter"/>
                <v:path gradientshapeok="t" o:connecttype="rect"/>
              </v:shapetype>
              <v:shape id="Text Box 2" o:spid="_x0000_s1026" type="#_x0000_t202" style="position:absolute;left:0;text-align:left;margin-left:33.2pt;margin-top:20.85pt;width:464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G11wIAAN0FAAAOAAAAZHJzL2Uyb0RvYy54bWysVF1v0zAUfUfiP1h5Z0m/ti5aOo2VIiQG&#10;aBs/4MZxEgvHN9hu0/HrubbTrhsPSIg8RP48Pufcj6vrfafYThgrURfJ5CxLmNAcK6mbIvn+uHm3&#10;TJh1oCtQqEWRPAmbXK/evrka+lxMsUVVCcMIRNt86Iukda7P09TyVnRgz7AXmjZrNB04mpomrQwM&#10;hN6pdJpl5+mApuoNcmEtra7jZrIK+HUtuPta11Y4poqEuLnwN+Ff+n+6uoK8MdC3ko804B9YdCA1&#10;PXqEWoMDtjXyD6hOcoMWa3fGsUuxriUXQQOpmWSv1Dy00Iughcyx/dEm+/9g+ZfdQ//NMLd/j3sK&#10;YBBh+8/If1im8bYF3YgbY3BoBVT08MRblg69zcer3mqbWw9SDndYUZBh6zAA7WvTeVdIJyN0CsDT&#10;0XSxd4zT4mJ5OV1mtMVpb5ldXExDVFLID7d7Y91HgR3zgyIxFNSADrvP1nk2kB+O+McsKlltpFJh&#10;YpryVhm2A0qATfiCgFfHlGZDkZzPFlk04AWEz0VxBHH7aMErBM9gDbaNL9knu0YXs6uTjlJcyc7L&#10;819c9n5+0FVIQAdSxTFpUdoTFyF5SWDwb0sQD201sFJtzT1UFIfLbOFdq6T3ZDpdnscZ5fb0Ij7D&#10;QDVUlNyZKOrUinAiigXVtxBpzw70iIaNx4O9eHg/zF5Qs1xoMas8Sw6dMDBGCY1rcSysjUEdQ2aQ&#10;KhFiFVJDCClhxG5MCno1Yng0JZvW3cuGGUmtpFE4eLEk7y9I82eTvZkjSiB+wtX2syowvQOyVvrs&#10;oA7jfLVBXoqdUI8+IybBy4S1MTkOmelvE+Ih8WMJuH25p2j6xRKrJ6oHUhsUUn+kQYvmV8IG6jVF&#10;Yn9uwYiEqU+aaupyMp/75hQm84WvAGZOd8rTHdCcoLwPLA5vHc1iLDXeUO3VMpTFM5ORK/WQ4MMY&#10;Ft+kTufh1HNXXv0GAAD//wMAUEsDBBQABgAIAAAAIQCXggds3QAAAAkBAAAPAAAAZHJzL2Rvd25y&#10;ZXYueG1sTI/BToNAEIbvJr7DZky82aVKaEGWpjHxXitqe9uyUyCys4TdAn17x5MeZ/4v/3yTb2bb&#10;iREH3zpSsFxEIJAqZ1qqFZTvrw9rED5oMrpzhAqu6GFT3N7kOjNuojcc96EWXEI+0wqaEPpMSl81&#10;aLVfuB6Js7MbrA48DrU0g5643HbyMYoSaXVLfKHRPb40WH3vL1aBK9PDNZ524/np49h9lrvtyn1N&#10;St3fzdtnEAHn8AfDrz6rQ8FOJ3ch40WnIEliJhXEyxUIztM05sWJwWSdgixy+f+D4gcAAP//AwBQ&#10;SwECLQAUAAYACAAAACEAtoM4kv4AAADhAQAAEwAAAAAAAAAAAAAAAAAAAAAAW0NvbnRlbnRfVHlw&#10;ZXNdLnhtbFBLAQItABQABgAIAAAAIQA4/SH/1gAAAJQBAAALAAAAAAAAAAAAAAAAAC8BAABfcmVs&#10;cy8ucmVsc1BLAQItABQABgAIAAAAIQDNBwG11wIAAN0FAAAOAAAAAAAAAAAAAAAAAC4CAABkcnMv&#10;ZTJvRG9jLnhtbFBLAQItABQABgAIAAAAIQCXggds3QAAAAkBAAAPAAAAAAAAAAAAAAAAADEFAABk&#10;cnMvZG93bnJldi54bWxQSwUGAAAAAAQABADzAAAAOwYAAAAA&#10;" strokecolor="black [3213]" strokeweight=".5pt">
                <v:stroke dashstyle="1 1"/>
                <v:shadow on="t" color="black" opacity="19660f" offset="4.49014mm,4.49014mm"/>
                <v:textbox>
                  <w:txbxContent>
                    <w:p w14:paraId="187A6CAD" w14:textId="77777777" w:rsidR="0038763B" w:rsidRPr="0038763B" w:rsidRDefault="0038763B">
                      <w:r w:rsidRPr="0038763B">
                        <w:t>Insert details of the ERROR C</w:t>
                      </w:r>
                      <w:r>
                        <w:t>ODE on the log file</w:t>
                      </w:r>
                    </w:p>
                  </w:txbxContent>
                </v:textbox>
                <w10:wrap type="square"/>
              </v:shape>
            </w:pict>
          </mc:Fallback>
        </mc:AlternateContent>
      </w:r>
      <w:r w:rsidR="003E4697" w:rsidRPr="003E4697">
        <w:rPr>
          <w:rFonts w:ascii="Cambria" w:hAnsi="Cambria" w:cs="Arial"/>
          <w:i/>
          <w:sz w:val="20"/>
          <w:szCs w:val="20"/>
          <w:u w:val="single"/>
        </w:rPr>
        <w:t>Details</w:t>
      </w:r>
      <w:r w:rsidR="003E4697">
        <w:rPr>
          <w:rFonts w:ascii="Cambria" w:hAnsi="Cambria" w:cs="Arial"/>
          <w:sz w:val="20"/>
          <w:szCs w:val="20"/>
        </w:rPr>
        <w:t>:</w:t>
      </w:r>
    </w:p>
    <w:p w14:paraId="4090D3C9" w14:textId="77777777" w:rsidR="003E4697" w:rsidRPr="0038763B" w:rsidRDefault="003E4697" w:rsidP="0038763B">
      <w:pPr>
        <w:rPr>
          <w:rFonts w:ascii="Cambria" w:hAnsi="Cambria" w:cs="Arial"/>
          <w:sz w:val="20"/>
          <w:szCs w:val="20"/>
        </w:rPr>
      </w:pPr>
    </w:p>
    <w:p w14:paraId="0F198FC1" w14:textId="77777777" w:rsidR="00474EBC" w:rsidRPr="004F17E7" w:rsidRDefault="003839C2" w:rsidP="00F940CE">
      <w:pPr>
        <w:pStyle w:val="ListParagraph"/>
        <w:numPr>
          <w:ilvl w:val="0"/>
          <w:numId w:val="27"/>
        </w:numPr>
        <w:rPr>
          <w:rFonts w:ascii="Cambria" w:hAnsi="Cambria" w:cs="Arial"/>
          <w:b/>
          <w:sz w:val="20"/>
          <w:szCs w:val="20"/>
        </w:rPr>
      </w:pPr>
      <w:r w:rsidRPr="004F17E7">
        <w:rPr>
          <w:rFonts w:ascii="Cambria" w:hAnsi="Cambria" w:cs="Arial"/>
          <w:b/>
          <w:sz w:val="20"/>
          <w:szCs w:val="20"/>
        </w:rPr>
        <w:t>Contact information</w:t>
      </w:r>
    </w:p>
    <w:p w14:paraId="62AC8866" w14:textId="77777777" w:rsidR="000106FD" w:rsidRPr="00636E62" w:rsidRDefault="000106FD">
      <w:pPr>
        <w:rPr>
          <w:rFonts w:ascii="Cambria" w:hAnsi="Cambria" w:cs="Arial"/>
          <w:sz w:val="20"/>
          <w:szCs w:val="20"/>
        </w:rPr>
      </w:pPr>
    </w:p>
    <w:tbl>
      <w:tblPr>
        <w:tblpPr w:leftFromText="180" w:rightFromText="180" w:vertAnchor="text" w:horzAnchor="page" w:tblpX="1914" w:tblpY="-164"/>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5400"/>
      </w:tblGrid>
      <w:tr w:rsidR="00393505" w:rsidRPr="00636E62" w14:paraId="3BFC74F9" w14:textId="77777777" w:rsidTr="003671E1">
        <w:trPr>
          <w:trHeight w:val="300"/>
        </w:trPr>
        <w:tc>
          <w:tcPr>
            <w:tcW w:w="4220" w:type="dxa"/>
            <w:shd w:val="clear" w:color="000000" w:fill="548DD4"/>
            <w:vAlign w:val="center"/>
            <w:hideMark/>
          </w:tcPr>
          <w:p w14:paraId="0FF98E1E" w14:textId="77777777" w:rsidR="00393505" w:rsidRPr="00636E62" w:rsidRDefault="00393505" w:rsidP="00393505">
            <w:pPr>
              <w:rPr>
                <w:rFonts w:ascii="Cambria" w:eastAsia="Times New Roman" w:hAnsi="Cambria" w:cs="Calibri"/>
                <w:bCs/>
                <w:color w:val="FFFFFF"/>
                <w:sz w:val="20"/>
                <w:szCs w:val="20"/>
              </w:rPr>
            </w:pPr>
            <w:r w:rsidRPr="00636E62">
              <w:rPr>
                <w:rFonts w:ascii="Cambria" w:eastAsia="Times New Roman" w:hAnsi="Cambria" w:cs="Arial"/>
                <w:bCs/>
                <w:color w:val="FFFFFF"/>
                <w:sz w:val="20"/>
                <w:szCs w:val="20"/>
              </w:rPr>
              <w:t>Company Name:</w:t>
            </w:r>
          </w:p>
        </w:tc>
        <w:tc>
          <w:tcPr>
            <w:tcW w:w="5400" w:type="dxa"/>
            <w:shd w:val="clear" w:color="auto" w:fill="auto"/>
            <w:vAlign w:val="center"/>
            <w:hideMark/>
          </w:tcPr>
          <w:p w14:paraId="73CDDF4D" w14:textId="77777777" w:rsidR="00393505" w:rsidRPr="00636E62" w:rsidRDefault="00393505" w:rsidP="00393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r w:rsidR="00393505" w:rsidRPr="00636E62" w14:paraId="1F34F3FD" w14:textId="77777777" w:rsidTr="003671E1">
        <w:trPr>
          <w:trHeight w:val="300"/>
        </w:trPr>
        <w:tc>
          <w:tcPr>
            <w:tcW w:w="4220" w:type="dxa"/>
            <w:shd w:val="clear" w:color="000000" w:fill="548DD4"/>
            <w:vAlign w:val="center"/>
            <w:hideMark/>
          </w:tcPr>
          <w:p w14:paraId="5F2052CA" w14:textId="77777777" w:rsidR="00393505" w:rsidRPr="00636E62" w:rsidRDefault="00393505" w:rsidP="00393505">
            <w:pPr>
              <w:rPr>
                <w:rFonts w:ascii="Cambria" w:eastAsia="Times New Roman" w:hAnsi="Cambria" w:cs="Calibri"/>
                <w:bCs/>
                <w:color w:val="FFFFFF"/>
                <w:sz w:val="20"/>
                <w:szCs w:val="20"/>
              </w:rPr>
            </w:pPr>
            <w:r w:rsidRPr="00636E62">
              <w:rPr>
                <w:rFonts w:ascii="Cambria" w:eastAsia="Times New Roman" w:hAnsi="Cambria" w:cs="Calibri"/>
                <w:bCs/>
                <w:color w:val="FFFFFF"/>
                <w:sz w:val="20"/>
                <w:szCs w:val="20"/>
              </w:rPr>
              <w:t>Requestor Name and Title:</w:t>
            </w:r>
          </w:p>
        </w:tc>
        <w:tc>
          <w:tcPr>
            <w:tcW w:w="5400" w:type="dxa"/>
            <w:shd w:val="clear" w:color="auto" w:fill="auto"/>
            <w:vAlign w:val="center"/>
            <w:hideMark/>
          </w:tcPr>
          <w:p w14:paraId="76150385" w14:textId="77777777" w:rsidR="00393505" w:rsidRPr="00636E62" w:rsidRDefault="00393505" w:rsidP="00393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bl>
    <w:p w14:paraId="4F3DC723" w14:textId="77777777" w:rsidR="003D2835" w:rsidRPr="00CC40E5" w:rsidRDefault="00474EBC" w:rsidP="003D2835">
      <w:pPr>
        <w:pStyle w:val="ListParagraph"/>
        <w:numPr>
          <w:ilvl w:val="0"/>
          <w:numId w:val="27"/>
        </w:numPr>
        <w:rPr>
          <w:rFonts w:ascii="Cambria" w:hAnsi="Cambria" w:cs="Arial"/>
          <w:sz w:val="20"/>
          <w:szCs w:val="20"/>
        </w:rPr>
      </w:pPr>
      <w:r w:rsidRPr="002202AC">
        <w:rPr>
          <w:rFonts w:ascii="Cambria" w:hAnsi="Cambria" w:cs="Arial"/>
          <w:b/>
          <w:sz w:val="20"/>
          <w:szCs w:val="20"/>
        </w:rPr>
        <w:t>Service Requ</w:t>
      </w:r>
      <w:r w:rsidR="004F17E7" w:rsidRPr="002202AC">
        <w:rPr>
          <w:rFonts w:ascii="Cambria" w:hAnsi="Cambria" w:cs="Arial"/>
          <w:b/>
          <w:sz w:val="20"/>
          <w:szCs w:val="20"/>
        </w:rPr>
        <w:t>est Category</w:t>
      </w:r>
    </w:p>
    <w:p w14:paraId="100D6C66" w14:textId="08FDD016" w:rsidR="003D2835" w:rsidRDefault="00426BA2" w:rsidP="00426BA2">
      <w:pPr>
        <w:pStyle w:val="ListParagraph"/>
        <w:rPr>
          <w:rFonts w:ascii="Cambria" w:hAnsi="Cambria" w:cs="Arial"/>
          <w:sz w:val="20"/>
          <w:szCs w:val="20"/>
        </w:rPr>
      </w:pPr>
      <w:r w:rsidRPr="00636E62">
        <w:rPr>
          <w:rFonts w:ascii="Cambria" w:hAnsi="Cambria" w:cs="Arial"/>
          <w:sz w:val="20"/>
          <w:szCs w:val="20"/>
        </w:rPr>
        <w:object w:dxaOrig="225" w:dyaOrig="225" w14:anchorId="6E8967F6">
          <v:shape id="_x0000_i1039" type="#_x0000_t75" style="width:355.5pt;height:15.75pt" o:ole="">
            <v:imagedata r:id="rId23" o:title=""/>
          </v:shape>
          <w:control r:id="rId24" w:name="OptionButton3" w:shapeid="_x0000_i1039"/>
        </w:object>
      </w:r>
    </w:p>
    <w:p w14:paraId="6E0440FF" w14:textId="00434F2C" w:rsidR="003060F5" w:rsidRPr="006D140B" w:rsidRDefault="00CC40E5" w:rsidP="006D140B">
      <w:pPr>
        <w:pStyle w:val="ListParagraph"/>
        <w:rPr>
          <w:rFonts w:ascii="Cambria" w:hAnsi="Cambria" w:cs="Arial"/>
          <w:sz w:val="20"/>
          <w:szCs w:val="20"/>
        </w:rPr>
      </w:pPr>
      <w:r w:rsidRPr="00636E62">
        <w:rPr>
          <w:rFonts w:ascii="Cambria" w:hAnsi="Cambria" w:cs="Arial"/>
          <w:sz w:val="20"/>
          <w:szCs w:val="20"/>
        </w:rPr>
        <w:object w:dxaOrig="225" w:dyaOrig="225" w14:anchorId="28663DEE">
          <v:shape id="_x0000_i1041" type="#_x0000_t75" style="width:456pt;height:16.5pt" o:ole="">
            <v:imagedata r:id="rId25" o:title=""/>
          </v:shape>
          <w:control r:id="rId26" w:name="OptionButton4" w:shapeid="_x0000_i1041"/>
        </w:object>
      </w:r>
    </w:p>
    <w:p w14:paraId="343E5C77" w14:textId="4571BC75" w:rsidR="003060F5" w:rsidRPr="00CC40E5" w:rsidRDefault="00CC40E5" w:rsidP="00CC40E5">
      <w:pPr>
        <w:pStyle w:val="ListParagraph"/>
        <w:rPr>
          <w:rFonts w:ascii="Cambria" w:hAnsi="Cambria" w:cstheme="minorHAnsi"/>
          <w:sz w:val="16"/>
          <w:szCs w:val="16"/>
        </w:rPr>
      </w:pPr>
      <w:r w:rsidRPr="00CC40E5">
        <w:rPr>
          <w:rFonts w:ascii="Cambria" w:hAnsi="Cambria" w:cstheme="minorHAnsi"/>
          <w:sz w:val="16"/>
          <w:szCs w:val="16"/>
        </w:rPr>
        <w:object w:dxaOrig="225" w:dyaOrig="225" w14:anchorId="7562AD26">
          <v:shape id="_x0000_i1043" type="#_x0000_t75" style="width:108pt;height:18pt" o:ole="">
            <v:imagedata r:id="rId27" o:title=""/>
          </v:shape>
          <w:control r:id="rId28" w:name="OptionButton5" w:shapeid="_x0000_i1043"/>
        </w:object>
      </w:r>
      <w:r w:rsidRPr="00CC40E5">
        <w:rPr>
          <w:rFonts w:ascii="Cambria" w:hAnsi="Cambria" w:cs="Arial"/>
          <w:sz w:val="20"/>
          <w:szCs w:val="20"/>
        </w:rPr>
        <w:br/>
      </w:r>
    </w:p>
    <w:p w14:paraId="576E1560" w14:textId="77777777" w:rsidR="003839C2" w:rsidRPr="001106DD" w:rsidRDefault="003839C2" w:rsidP="003060F5">
      <w:pPr>
        <w:pStyle w:val="ListParagraph"/>
        <w:numPr>
          <w:ilvl w:val="0"/>
          <w:numId w:val="27"/>
        </w:numPr>
        <w:rPr>
          <w:rFonts w:ascii="Cambria" w:hAnsi="Cambria" w:cs="Arial"/>
          <w:b/>
          <w:sz w:val="20"/>
          <w:szCs w:val="20"/>
        </w:rPr>
      </w:pPr>
      <w:r w:rsidRPr="001106DD">
        <w:rPr>
          <w:rFonts w:ascii="Cambria" w:hAnsi="Cambria" w:cs="Arial"/>
          <w:b/>
          <w:sz w:val="20"/>
          <w:szCs w:val="20"/>
        </w:rPr>
        <w:t>Instance/Environment Details</w:t>
      </w:r>
    </w:p>
    <w:p w14:paraId="3536DD0A" w14:textId="77777777" w:rsidR="003060F5" w:rsidRPr="001106DD" w:rsidRDefault="003060F5" w:rsidP="001106DD">
      <w:pPr>
        <w:ind w:left="360"/>
        <w:rPr>
          <w:rFonts w:ascii="Cambria" w:hAnsi="Cambria" w:cs="Arial"/>
          <w:sz w:val="20"/>
          <w:szCs w:val="20"/>
        </w:rPr>
      </w:pPr>
    </w:p>
    <w:tbl>
      <w:tblPr>
        <w:tblW w:w="945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4142"/>
        <w:gridCol w:w="5308"/>
      </w:tblGrid>
      <w:tr w:rsidR="003839C2" w:rsidRPr="00636E62" w14:paraId="719CB659" w14:textId="77777777" w:rsidTr="00A3100C">
        <w:trPr>
          <w:trHeight w:val="233"/>
        </w:trPr>
        <w:tc>
          <w:tcPr>
            <w:tcW w:w="4142" w:type="dxa"/>
            <w:shd w:val="clear" w:color="auto" w:fill="548DD4"/>
          </w:tcPr>
          <w:p w14:paraId="14CAA852"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 xml:space="preserve">Source Data Center </w:t>
            </w:r>
          </w:p>
        </w:tc>
        <w:tc>
          <w:tcPr>
            <w:tcW w:w="5308" w:type="dxa"/>
            <w:vAlign w:val="center"/>
          </w:tcPr>
          <w:p w14:paraId="3DA8038B" w14:textId="77777777" w:rsidR="003839C2" w:rsidRPr="00636E62" w:rsidRDefault="003839C2" w:rsidP="00F33308">
            <w:pPr>
              <w:rPr>
                <w:rFonts w:ascii="Cambria" w:hAnsi="Cambria" w:cs="Arial"/>
                <w:bCs/>
                <w:color w:val="000000"/>
                <w:sz w:val="20"/>
                <w:szCs w:val="20"/>
                <w:lang w:eastAsia="ko-KR"/>
              </w:rPr>
            </w:pPr>
          </w:p>
        </w:tc>
      </w:tr>
      <w:tr w:rsidR="003839C2" w:rsidRPr="00636E62" w14:paraId="095B95E5" w14:textId="77777777" w:rsidTr="00A3100C">
        <w:trPr>
          <w:trHeight w:val="233"/>
        </w:trPr>
        <w:tc>
          <w:tcPr>
            <w:tcW w:w="4142" w:type="dxa"/>
            <w:shd w:val="clear" w:color="auto" w:fill="548DD4"/>
          </w:tcPr>
          <w:p w14:paraId="240C5FC8"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Source Company ID</w:t>
            </w:r>
          </w:p>
          <w:p w14:paraId="09C3416B" w14:textId="77777777" w:rsidR="003839C2" w:rsidRPr="00636E62" w:rsidRDefault="003839C2" w:rsidP="00F33308">
            <w:pPr>
              <w:rPr>
                <w:rFonts w:ascii="Cambria" w:hAnsi="Cambria" w:cs="Arial"/>
                <w:bCs/>
                <w:color w:val="FFFFFF" w:themeColor="background1"/>
                <w:sz w:val="18"/>
                <w:szCs w:val="18"/>
              </w:rPr>
            </w:pPr>
            <w:r w:rsidRPr="00636E62">
              <w:rPr>
                <w:rFonts w:ascii="Cambria" w:hAnsi="Cambria" w:cs="Arial"/>
                <w:color w:val="FFFFFF" w:themeColor="background1"/>
                <w:sz w:val="18"/>
                <w:szCs w:val="18"/>
              </w:rPr>
              <w:t xml:space="preserve"> (Instance used to replace Target details)</w:t>
            </w:r>
          </w:p>
        </w:tc>
        <w:tc>
          <w:tcPr>
            <w:tcW w:w="5308" w:type="dxa"/>
            <w:vAlign w:val="center"/>
          </w:tcPr>
          <w:p w14:paraId="22B15D78" w14:textId="77777777" w:rsidR="003839C2" w:rsidRPr="00636E62" w:rsidRDefault="003839C2" w:rsidP="00F33308">
            <w:pPr>
              <w:rPr>
                <w:rFonts w:ascii="Cambria" w:hAnsi="Cambria" w:cs="Arial"/>
                <w:bCs/>
                <w:color w:val="000000"/>
                <w:sz w:val="20"/>
                <w:szCs w:val="20"/>
                <w:lang w:eastAsia="ko-KR"/>
              </w:rPr>
            </w:pPr>
          </w:p>
        </w:tc>
      </w:tr>
      <w:tr w:rsidR="003839C2" w:rsidRPr="00636E62" w14:paraId="706F5A6E" w14:textId="77777777" w:rsidTr="00A3100C">
        <w:trPr>
          <w:trHeight w:val="233"/>
        </w:trPr>
        <w:tc>
          <w:tcPr>
            <w:tcW w:w="4142" w:type="dxa"/>
            <w:shd w:val="clear" w:color="auto" w:fill="548DD4"/>
          </w:tcPr>
          <w:p w14:paraId="199228BE"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lastRenderedPageBreak/>
              <w:t>Source 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14:paraId="1731BD7E" w14:textId="77777777" w:rsidR="003839C2" w:rsidRPr="00636E62" w:rsidRDefault="003839C2" w:rsidP="003839C2">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Production</w:t>
            </w:r>
          </w:p>
          <w:p w14:paraId="6A3F54A7" w14:textId="77777777" w:rsidR="003839C2" w:rsidRPr="00636E62" w:rsidRDefault="003839C2" w:rsidP="003A46E3">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Preview</w:t>
            </w:r>
          </w:p>
        </w:tc>
        <w:tc>
          <w:tcPr>
            <w:tcW w:w="5308" w:type="dxa"/>
            <w:vAlign w:val="center"/>
          </w:tcPr>
          <w:p w14:paraId="1A9F6842" w14:textId="77777777" w:rsidR="003839C2" w:rsidRPr="00636E62" w:rsidRDefault="003839C2" w:rsidP="00F33308">
            <w:pPr>
              <w:rPr>
                <w:rFonts w:ascii="Cambria" w:hAnsi="Cambria" w:cs="Arial"/>
                <w:bCs/>
                <w:color w:val="000000"/>
                <w:sz w:val="20"/>
                <w:szCs w:val="20"/>
                <w:lang w:eastAsia="ko-KR"/>
              </w:rPr>
            </w:pPr>
          </w:p>
        </w:tc>
      </w:tr>
      <w:tr w:rsidR="003839C2" w:rsidRPr="00636E62" w14:paraId="4A929B3A" w14:textId="77777777" w:rsidTr="00A3100C">
        <w:trPr>
          <w:trHeight w:val="233"/>
        </w:trPr>
        <w:tc>
          <w:tcPr>
            <w:tcW w:w="4142" w:type="dxa"/>
            <w:shd w:val="clear" w:color="auto" w:fill="548DD4"/>
          </w:tcPr>
          <w:p w14:paraId="7AED1F79"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Target Data Center</w:t>
            </w:r>
          </w:p>
        </w:tc>
        <w:tc>
          <w:tcPr>
            <w:tcW w:w="5308" w:type="dxa"/>
            <w:vAlign w:val="center"/>
          </w:tcPr>
          <w:p w14:paraId="75DD6C59" w14:textId="77777777" w:rsidR="003839C2" w:rsidRPr="00636E62" w:rsidRDefault="003839C2" w:rsidP="00F33308">
            <w:pPr>
              <w:rPr>
                <w:rFonts w:ascii="Cambria" w:hAnsi="Cambria" w:cs="Arial"/>
                <w:bCs/>
                <w:color w:val="000000"/>
                <w:sz w:val="20"/>
                <w:szCs w:val="20"/>
                <w:lang w:eastAsia="ko-KR"/>
              </w:rPr>
            </w:pPr>
          </w:p>
        </w:tc>
      </w:tr>
      <w:tr w:rsidR="003839C2" w:rsidRPr="00636E62" w14:paraId="6CC6B64A" w14:textId="77777777" w:rsidTr="00A3100C">
        <w:trPr>
          <w:trHeight w:val="233"/>
        </w:trPr>
        <w:tc>
          <w:tcPr>
            <w:tcW w:w="4142" w:type="dxa"/>
            <w:shd w:val="clear" w:color="auto" w:fill="548DD4"/>
          </w:tcPr>
          <w:p w14:paraId="7559D483"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 xml:space="preserve">Target Company ID </w:t>
            </w:r>
          </w:p>
          <w:p w14:paraId="123A9AA2"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(Instance overwritten from Source)</w:t>
            </w:r>
          </w:p>
        </w:tc>
        <w:tc>
          <w:tcPr>
            <w:tcW w:w="5308" w:type="dxa"/>
            <w:vAlign w:val="center"/>
          </w:tcPr>
          <w:p w14:paraId="6D4AE1D6" w14:textId="77777777" w:rsidR="003839C2" w:rsidRPr="00636E62" w:rsidRDefault="003839C2" w:rsidP="00F33308">
            <w:pPr>
              <w:rPr>
                <w:rFonts w:ascii="Cambria" w:hAnsi="Cambria" w:cs="Arial"/>
                <w:bCs/>
                <w:color w:val="000000"/>
                <w:sz w:val="20"/>
                <w:szCs w:val="20"/>
                <w:lang w:eastAsia="ko-KR"/>
              </w:rPr>
            </w:pPr>
          </w:p>
        </w:tc>
      </w:tr>
      <w:tr w:rsidR="003839C2" w:rsidRPr="00636E62" w14:paraId="31070582" w14:textId="77777777" w:rsidTr="00A3100C">
        <w:trPr>
          <w:trHeight w:val="206"/>
        </w:trPr>
        <w:tc>
          <w:tcPr>
            <w:tcW w:w="4142" w:type="dxa"/>
            <w:shd w:val="clear" w:color="auto" w:fill="548DD4"/>
          </w:tcPr>
          <w:p w14:paraId="1E4C3649"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bCs/>
                <w:color w:val="FFFFFF" w:themeColor="background1"/>
                <w:sz w:val="18"/>
                <w:szCs w:val="18"/>
              </w:rPr>
              <w:t xml:space="preserve">Target </w:t>
            </w:r>
            <w:r w:rsidRPr="00636E62">
              <w:rPr>
                <w:rFonts w:ascii="Cambria" w:hAnsi="Cambria" w:cs="Arial"/>
                <w:color w:val="FFFFFF" w:themeColor="background1"/>
                <w:sz w:val="18"/>
                <w:szCs w:val="18"/>
              </w:rPr>
              <w:t>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14:paraId="6CCB5CAB" w14:textId="77777777" w:rsidR="003839C2" w:rsidRPr="00636E62" w:rsidRDefault="003839C2" w:rsidP="003839C2">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Production</w:t>
            </w:r>
          </w:p>
          <w:p w14:paraId="50AEF745" w14:textId="77777777" w:rsidR="003839C2" w:rsidRPr="00636E62" w:rsidRDefault="003839C2" w:rsidP="003A46E3">
            <w:pPr>
              <w:pStyle w:val="ListParagraph"/>
              <w:numPr>
                <w:ilvl w:val="0"/>
                <w:numId w:val="6"/>
              </w:numPr>
              <w:rPr>
                <w:rFonts w:ascii="Cambria" w:hAnsi="Cambria" w:cs="Arial"/>
                <w:bCs/>
                <w:color w:val="FFFFFF" w:themeColor="background1"/>
                <w:sz w:val="18"/>
                <w:szCs w:val="18"/>
              </w:rPr>
            </w:pPr>
            <w:r w:rsidRPr="00636E62">
              <w:rPr>
                <w:rFonts w:ascii="Cambria" w:hAnsi="Cambria" w:cs="Arial"/>
                <w:color w:val="FFFFFF" w:themeColor="background1"/>
                <w:sz w:val="18"/>
                <w:szCs w:val="18"/>
              </w:rPr>
              <w:t>Preview</w:t>
            </w:r>
          </w:p>
        </w:tc>
        <w:tc>
          <w:tcPr>
            <w:tcW w:w="5308" w:type="dxa"/>
            <w:vAlign w:val="center"/>
          </w:tcPr>
          <w:p w14:paraId="6350E250" w14:textId="77777777" w:rsidR="003839C2" w:rsidRPr="00636E62" w:rsidRDefault="003839C2" w:rsidP="00F33308">
            <w:pPr>
              <w:rPr>
                <w:rFonts w:ascii="Cambria" w:hAnsi="Cambria" w:cs="Arial"/>
                <w:bCs/>
                <w:color w:val="000000"/>
                <w:sz w:val="20"/>
                <w:szCs w:val="20"/>
                <w:lang w:eastAsia="ko-KR"/>
              </w:rPr>
            </w:pPr>
          </w:p>
        </w:tc>
      </w:tr>
      <w:tr w:rsidR="00893FBB" w:rsidRPr="00636E62" w14:paraId="41F9D10C" w14:textId="77777777" w:rsidTr="00A3100C">
        <w:trPr>
          <w:trHeight w:val="206"/>
        </w:trPr>
        <w:tc>
          <w:tcPr>
            <w:tcW w:w="4142" w:type="dxa"/>
            <w:shd w:val="clear" w:color="auto" w:fill="548DD4"/>
          </w:tcPr>
          <w:p w14:paraId="756B1C06"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Preferred Date and Time </w:t>
            </w:r>
          </w:p>
          <w:p w14:paraId="291EFD2E" w14:textId="77777777" w:rsidR="00893FBB" w:rsidRPr="00636E62" w:rsidRDefault="00893FBB" w:rsidP="00893FBB">
            <w:pPr>
              <w:rPr>
                <w:rFonts w:ascii="Cambria" w:hAnsi="Cambria" w:cs="Arial"/>
                <w:color w:val="FFFFFF" w:themeColor="background1"/>
                <w:sz w:val="20"/>
                <w:szCs w:val="20"/>
              </w:rPr>
            </w:pPr>
          </w:p>
          <w:p w14:paraId="24E38FE0"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Note: </w:t>
            </w:r>
          </w:p>
          <w:p w14:paraId="491346C3" w14:textId="77777777" w:rsidR="00893FBB" w:rsidRPr="00636E62" w:rsidRDefault="00893FBB" w:rsidP="00893FBB">
            <w:pPr>
              <w:rPr>
                <w:rFonts w:ascii="Cambria" w:hAnsi="Cambria" w:cs="Arial"/>
                <w:i/>
                <w:color w:val="0D0D0D" w:themeColor="text1" w:themeTint="F2"/>
                <w:sz w:val="20"/>
                <w:szCs w:val="20"/>
              </w:rPr>
            </w:pPr>
            <w:r w:rsidRPr="00636E62">
              <w:rPr>
                <w:rFonts w:ascii="Cambria" w:hAnsi="Cambria" w:cs="Arial"/>
                <w:i/>
                <w:color w:val="0D0D0D" w:themeColor="text1" w:themeTint="F2"/>
                <w:sz w:val="20"/>
                <w:szCs w:val="20"/>
              </w:rPr>
              <w:t>All refreshes will be scheduled OUTSIDE of standard peak busy hours respective to the DC Region Time:</w:t>
            </w:r>
          </w:p>
          <w:p w14:paraId="038E7E23" w14:textId="77777777"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EU:</w:t>
            </w:r>
            <w:proofErr w:type="gramEnd"/>
            <w:r w:rsidRPr="008733A0">
              <w:rPr>
                <w:rFonts w:ascii="Cambria" w:hAnsi="Cambria" w:cs="Arial"/>
                <w:i/>
                <w:color w:val="0D0D0D" w:themeColor="text1" w:themeTint="F2"/>
                <w:sz w:val="20"/>
                <w:szCs w:val="20"/>
                <w:lang w:val="fr-BE"/>
              </w:rPr>
              <w:t xml:space="preserve"> M/F 08:00 – 20:00 GMT</w:t>
            </w:r>
          </w:p>
          <w:p w14:paraId="0C89A949" w14:textId="77777777"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US:</w:t>
            </w:r>
            <w:proofErr w:type="gramEnd"/>
            <w:r w:rsidRPr="008733A0">
              <w:rPr>
                <w:rFonts w:ascii="Cambria" w:hAnsi="Cambria" w:cs="Arial"/>
                <w:i/>
                <w:color w:val="0D0D0D" w:themeColor="text1" w:themeTint="F2"/>
                <w:sz w:val="20"/>
                <w:szCs w:val="20"/>
                <w:lang w:val="fr-BE"/>
              </w:rPr>
              <w:t xml:space="preserve"> M/F 08:00 – 20:00 US/ET</w:t>
            </w:r>
          </w:p>
          <w:p w14:paraId="182FFB36" w14:textId="77777777"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AU:</w:t>
            </w:r>
            <w:proofErr w:type="gramEnd"/>
            <w:r w:rsidRPr="008733A0">
              <w:rPr>
                <w:rFonts w:ascii="Cambria" w:hAnsi="Cambria" w:cs="Arial"/>
                <w:i/>
                <w:color w:val="0D0D0D" w:themeColor="text1" w:themeTint="F2"/>
                <w:sz w:val="20"/>
                <w:szCs w:val="20"/>
                <w:lang w:val="fr-BE"/>
              </w:rPr>
              <w:t xml:space="preserve"> M/F 08:00 – 20:00 AU/ET</w:t>
            </w:r>
          </w:p>
          <w:p w14:paraId="03C5081C" w14:textId="77777777" w:rsidR="00893FBB" w:rsidRPr="008733A0" w:rsidRDefault="00893FBB" w:rsidP="00893FBB">
            <w:pPr>
              <w:rPr>
                <w:rFonts w:ascii="Cambria" w:hAnsi="Cambria" w:cs="Arial"/>
                <w:i/>
                <w:color w:val="0D0D0D" w:themeColor="text1" w:themeTint="F2"/>
                <w:sz w:val="20"/>
                <w:szCs w:val="20"/>
                <w:lang w:val="fr-BE"/>
              </w:rPr>
            </w:pPr>
          </w:p>
          <w:p w14:paraId="38D4C435"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i/>
                <w:color w:val="0D0D0D" w:themeColor="text1" w:themeTint="F2"/>
                <w:sz w:val="20"/>
                <w:szCs w:val="20"/>
              </w:rPr>
              <w:t>Note: If a Refresh/Clone is scheduled on the same weekend as the code release or data center maintenance, said activities will take precedence. The refresh must be scheduled after the code release or maintenance is completed</w:t>
            </w:r>
            <w:r w:rsidRPr="00636E62">
              <w:rPr>
                <w:rFonts w:ascii="Cambria" w:hAnsi="Cambria" w:cs="Arial"/>
                <w:i/>
                <w:color w:val="FFFFFF" w:themeColor="background1"/>
                <w:sz w:val="20"/>
                <w:szCs w:val="20"/>
              </w:rPr>
              <w:t>.</w:t>
            </w:r>
          </w:p>
        </w:tc>
        <w:tc>
          <w:tcPr>
            <w:tcW w:w="5308" w:type="dxa"/>
            <w:vAlign w:val="center"/>
          </w:tcPr>
          <w:p w14:paraId="5577FB45" w14:textId="77777777" w:rsidR="000F7C02"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This is a mandatory field.</w:t>
            </w:r>
          </w:p>
          <w:p w14:paraId="76EF73FC" w14:textId="77777777" w:rsidR="002B10A5" w:rsidRPr="00636E62" w:rsidRDefault="002B10A5" w:rsidP="00893FBB">
            <w:pPr>
              <w:rPr>
                <w:rFonts w:ascii="Cambria" w:hAnsi="Cambria" w:cs="Arial"/>
                <w:bCs/>
                <w:i/>
                <w:color w:val="767171" w:themeColor="background2" w:themeShade="80"/>
                <w:sz w:val="16"/>
                <w:szCs w:val="16"/>
              </w:rPr>
            </w:pPr>
          </w:p>
          <w:p w14:paraId="5B41764B" w14:textId="77777777" w:rsidR="00AC21FD"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 xml:space="preserve">Kindly </w:t>
            </w:r>
            <w:r w:rsidR="00893FBB" w:rsidRPr="00636E62">
              <w:rPr>
                <w:rFonts w:ascii="Cambria" w:hAnsi="Cambria" w:cs="Arial"/>
                <w:bCs/>
                <w:i/>
                <w:color w:val="767171" w:themeColor="background2" w:themeShade="80"/>
                <w:sz w:val="16"/>
                <w:szCs w:val="16"/>
              </w:rPr>
              <w:t xml:space="preserve">mention </w:t>
            </w:r>
            <w:r w:rsidR="00AC21FD" w:rsidRPr="00636E62">
              <w:rPr>
                <w:rFonts w:ascii="Cambria" w:hAnsi="Cambria" w:cs="Arial"/>
                <w:bCs/>
                <w:i/>
                <w:color w:val="767171" w:themeColor="background2" w:themeShade="80"/>
                <w:sz w:val="16"/>
                <w:szCs w:val="16"/>
              </w:rPr>
              <w:t xml:space="preserve">only </w:t>
            </w:r>
            <w:r w:rsidR="00893FBB" w:rsidRPr="00636E62">
              <w:rPr>
                <w:rFonts w:ascii="Cambria" w:hAnsi="Cambria" w:cs="Arial"/>
                <w:bCs/>
                <w:i/>
                <w:color w:val="767171" w:themeColor="background2" w:themeShade="80"/>
                <w:sz w:val="16"/>
                <w:szCs w:val="16"/>
              </w:rPr>
              <w:t xml:space="preserve">date/time/time zone </w:t>
            </w:r>
            <w:r w:rsidRPr="00636E62">
              <w:rPr>
                <w:rFonts w:ascii="Cambria" w:hAnsi="Cambria" w:cs="Arial"/>
                <w:bCs/>
                <w:i/>
                <w:color w:val="767171" w:themeColor="background2" w:themeShade="80"/>
                <w:sz w:val="16"/>
                <w:szCs w:val="16"/>
              </w:rPr>
              <w:t>you want this refresh to be perform</w:t>
            </w:r>
            <w:r w:rsidR="00101D0C" w:rsidRPr="00636E62">
              <w:rPr>
                <w:rFonts w:ascii="Cambria" w:hAnsi="Cambria" w:cs="Arial"/>
                <w:bCs/>
                <w:i/>
                <w:color w:val="767171" w:themeColor="background2" w:themeShade="80"/>
                <w:sz w:val="16"/>
                <w:szCs w:val="16"/>
              </w:rPr>
              <w:t>.</w:t>
            </w:r>
            <w:r w:rsidRPr="00636E62">
              <w:rPr>
                <w:rFonts w:ascii="Cambria" w:hAnsi="Cambria" w:cs="Arial"/>
                <w:bCs/>
                <w:i/>
                <w:color w:val="767171" w:themeColor="background2" w:themeShade="80"/>
                <w:sz w:val="16"/>
                <w:szCs w:val="16"/>
              </w:rPr>
              <w:t xml:space="preserve"> </w:t>
            </w:r>
          </w:p>
          <w:p w14:paraId="7963FCE0" w14:textId="77777777" w:rsidR="002B10A5" w:rsidRPr="00636E62" w:rsidRDefault="002B10A5" w:rsidP="00893FBB">
            <w:pPr>
              <w:rPr>
                <w:rFonts w:ascii="Cambria" w:hAnsi="Cambria" w:cs="Arial"/>
                <w:bCs/>
                <w:i/>
                <w:color w:val="767171" w:themeColor="background2" w:themeShade="80"/>
                <w:sz w:val="16"/>
                <w:szCs w:val="16"/>
              </w:rPr>
            </w:pPr>
          </w:p>
          <w:p w14:paraId="0BE91138" w14:textId="77777777" w:rsidR="002B10A5" w:rsidRPr="00636E62" w:rsidRDefault="002B10A5" w:rsidP="002B10A5">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 xml:space="preserve">We suggest you </w:t>
            </w:r>
            <w:proofErr w:type="gramStart"/>
            <w:r w:rsidRPr="00636E62">
              <w:rPr>
                <w:rFonts w:ascii="Cambria" w:hAnsi="Cambria" w:cs="Arial"/>
                <w:bCs/>
                <w:i/>
                <w:color w:val="767171" w:themeColor="background2" w:themeShade="80"/>
                <w:sz w:val="16"/>
                <w:szCs w:val="16"/>
              </w:rPr>
              <w:t>to give</w:t>
            </w:r>
            <w:proofErr w:type="gramEnd"/>
            <w:r w:rsidRPr="00636E62">
              <w:rPr>
                <w:rFonts w:ascii="Cambria" w:hAnsi="Cambria" w:cs="Arial"/>
                <w:bCs/>
                <w:i/>
                <w:color w:val="767171" w:themeColor="background2" w:themeShade="80"/>
                <w:sz w:val="16"/>
                <w:szCs w:val="16"/>
              </w:rPr>
              <w:t xml:space="preserve"> alternate date because if the 1st preference date is not available then</w:t>
            </w:r>
            <w:r w:rsidR="00101D0C" w:rsidRPr="00636E62">
              <w:rPr>
                <w:rFonts w:ascii="Cambria" w:hAnsi="Cambria" w:cs="Arial"/>
                <w:bCs/>
                <w:i/>
                <w:color w:val="767171" w:themeColor="background2" w:themeShade="80"/>
                <w:sz w:val="16"/>
                <w:szCs w:val="16"/>
              </w:rPr>
              <w:t xml:space="preserve"> we can consider alternate date.</w:t>
            </w:r>
          </w:p>
          <w:p w14:paraId="07463DEE" w14:textId="77777777" w:rsidR="002B10A5" w:rsidRPr="00636E62" w:rsidRDefault="002B10A5" w:rsidP="00893FBB">
            <w:pPr>
              <w:rPr>
                <w:rFonts w:ascii="Cambria" w:hAnsi="Cambria" w:cs="Arial"/>
                <w:bCs/>
                <w:color w:val="767171" w:themeColor="background2" w:themeShade="80"/>
                <w:sz w:val="20"/>
                <w:szCs w:val="20"/>
              </w:rPr>
            </w:pPr>
          </w:p>
          <w:p w14:paraId="2CC289DC" w14:textId="77777777" w:rsidR="00AC21FD" w:rsidRPr="00636E62" w:rsidRDefault="00AC21FD" w:rsidP="00893FBB">
            <w:pPr>
              <w:rPr>
                <w:rFonts w:ascii="Cambria" w:hAnsi="Cambria" w:cs="Arial"/>
                <w:bCs/>
                <w:color w:val="767171" w:themeColor="background2" w:themeShade="80"/>
                <w:sz w:val="20"/>
                <w:szCs w:val="20"/>
              </w:rPr>
            </w:pPr>
          </w:p>
          <w:p w14:paraId="3E2F91D1" w14:textId="77777777" w:rsidR="00893FBB" w:rsidRPr="00636E62" w:rsidRDefault="00893FBB" w:rsidP="00893FBB">
            <w:pPr>
              <w:rPr>
                <w:rFonts w:ascii="Cambria" w:hAnsi="Cambria" w:cs="Arial"/>
                <w:bCs/>
                <w:color w:val="000000"/>
                <w:sz w:val="20"/>
                <w:szCs w:val="20"/>
                <w:lang w:eastAsia="ko-KR"/>
              </w:rPr>
            </w:pPr>
          </w:p>
        </w:tc>
      </w:tr>
      <w:tr w:rsidR="00484199" w:rsidRPr="00636E62" w14:paraId="7004DE67" w14:textId="77777777" w:rsidTr="00A3100C">
        <w:trPr>
          <w:trHeight w:val="206"/>
        </w:trPr>
        <w:tc>
          <w:tcPr>
            <w:tcW w:w="4142" w:type="dxa"/>
            <w:shd w:val="clear" w:color="auto" w:fill="548DD4"/>
          </w:tcPr>
          <w:p w14:paraId="27D59633" w14:textId="77777777" w:rsidR="00484199" w:rsidRPr="00636E62" w:rsidRDefault="00484199" w:rsidP="00484199">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Do you need </w:t>
            </w:r>
            <w:r w:rsidRPr="00F84885">
              <w:rPr>
                <w:rFonts w:ascii="Cambria" w:hAnsi="Cambria" w:cs="Arial"/>
                <w:b/>
                <w:bCs/>
                <w:color w:val="FFFFFF" w:themeColor="background1"/>
                <w:sz w:val="20"/>
                <w:szCs w:val="20"/>
              </w:rPr>
              <w:t>Internal Email masking</w:t>
            </w:r>
            <w:r w:rsidRPr="00636E62">
              <w:rPr>
                <w:rFonts w:ascii="Cambria" w:hAnsi="Cambria" w:cs="Arial"/>
                <w:color w:val="FFFFFF" w:themeColor="background1"/>
                <w:sz w:val="20"/>
                <w:szCs w:val="20"/>
              </w:rPr>
              <w:t xml:space="preserve">? </w:t>
            </w:r>
          </w:p>
          <w:p w14:paraId="47EFD807" w14:textId="77777777" w:rsidR="00484199" w:rsidRPr="00636E62" w:rsidRDefault="00484199" w:rsidP="00484199">
            <w:pPr>
              <w:rPr>
                <w:rFonts w:ascii="Cambria" w:hAnsi="Cambria" w:cs="Arial"/>
                <w:sz w:val="20"/>
                <w:szCs w:val="20"/>
              </w:rPr>
            </w:pPr>
          </w:p>
          <w:p w14:paraId="573F528B" w14:textId="77777777" w:rsidR="00484199" w:rsidRPr="00636E62" w:rsidRDefault="00484199" w:rsidP="00484199">
            <w:pPr>
              <w:rPr>
                <w:rFonts w:ascii="Cambria" w:hAnsi="Cambria" w:cs="Arial"/>
                <w:color w:val="262626" w:themeColor="text1" w:themeTint="D9"/>
                <w:sz w:val="16"/>
                <w:szCs w:val="20"/>
              </w:rPr>
            </w:pPr>
            <w:r w:rsidRPr="00636E62">
              <w:rPr>
                <w:rFonts w:ascii="Cambria" w:hAnsi="Cambria" w:cs="Arial"/>
                <w:color w:val="262626" w:themeColor="text1" w:themeTint="D9"/>
                <w:sz w:val="16"/>
                <w:szCs w:val="20"/>
              </w:rPr>
              <w:t xml:space="preserve">Note: </w:t>
            </w:r>
          </w:p>
          <w:p w14:paraId="334E7BB5" w14:textId="77777777" w:rsidR="00484199" w:rsidRPr="00636E62" w:rsidRDefault="00484199" w:rsidP="00484199">
            <w:pPr>
              <w:rPr>
                <w:rFonts w:ascii="Cambria" w:hAnsi="Cambria" w:cs="Arial"/>
                <w:color w:val="FF0000"/>
                <w:sz w:val="12"/>
                <w:szCs w:val="20"/>
              </w:rPr>
            </w:pPr>
            <w:r w:rsidRPr="00636E62">
              <w:rPr>
                <w:rFonts w:ascii="Cambria" w:hAnsi="Cambria" w:cs="Arial"/>
                <w:color w:val="262626" w:themeColor="text1" w:themeTint="D9"/>
                <w:sz w:val="16"/>
                <w:szCs w:val="20"/>
              </w:rPr>
              <w:t xml:space="preserve">Please note a script is completed during the Refresh process replacing all </w:t>
            </w:r>
            <w:r w:rsidR="002C42B5" w:rsidRPr="00636E62">
              <w:rPr>
                <w:rFonts w:ascii="Cambria" w:hAnsi="Cambria" w:cs="Arial"/>
                <w:color w:val="262626" w:themeColor="text1" w:themeTint="D9"/>
                <w:sz w:val="16"/>
                <w:szCs w:val="20"/>
              </w:rPr>
              <w:t>BizX employee</w:t>
            </w:r>
            <w:r w:rsidRPr="00636E62">
              <w:rPr>
                <w:rFonts w:ascii="Cambria" w:hAnsi="Cambria" w:cs="Arial"/>
                <w:color w:val="262626" w:themeColor="text1" w:themeTint="D9"/>
                <w:sz w:val="16"/>
                <w:szCs w:val="20"/>
              </w:rPr>
              <w:t xml:space="preserve"> profile email addresses within Target instance with dummy e-mail address ‘'</w:t>
            </w:r>
            <w:proofErr w:type="spellStart"/>
            <w:r w:rsidRPr="00636E62">
              <w:rPr>
                <w:rFonts w:ascii="Cambria" w:hAnsi="Cambria" w:cs="Arial"/>
                <w:color w:val="262626" w:themeColor="text1" w:themeTint="D9"/>
                <w:sz w:val="16"/>
                <w:szCs w:val="20"/>
              </w:rPr>
              <w:t>dummy@sap</w:t>
            </w:r>
            <w:proofErr w:type="spellEnd"/>
            <w:r w:rsidR="00B75FA7">
              <w:rPr>
                <w:rFonts w:ascii="Cambria" w:hAnsi="Cambria" w:cs="Arial"/>
                <w:color w:val="262626" w:themeColor="text1" w:themeTint="D9"/>
                <w:sz w:val="16"/>
                <w:szCs w:val="20"/>
              </w:rPr>
              <w:t>”</w:t>
            </w:r>
          </w:p>
        </w:tc>
        <w:tc>
          <w:tcPr>
            <w:tcW w:w="5308" w:type="dxa"/>
            <w:vAlign w:val="center"/>
          </w:tcPr>
          <w:p w14:paraId="64ECA718" w14:textId="77777777" w:rsidR="00484199" w:rsidRPr="009761CC" w:rsidRDefault="009761CC" w:rsidP="00893FBB">
            <w:pPr>
              <w:rPr>
                <w:rFonts w:ascii="Cambria" w:hAnsi="Cambria" w:cs="Arial"/>
                <w:bCs/>
                <w:i/>
                <w:color w:val="767171" w:themeColor="background2" w:themeShade="80"/>
                <w:sz w:val="16"/>
                <w:szCs w:val="16"/>
              </w:rPr>
            </w:pPr>
            <w:r w:rsidRPr="009761CC">
              <w:rPr>
                <w:rFonts w:ascii="Cambria" w:hAnsi="Cambria" w:cs="Arial"/>
                <w:bCs/>
                <w:i/>
                <w:color w:val="767171" w:themeColor="background2" w:themeShade="80"/>
                <w:sz w:val="16"/>
                <w:szCs w:val="16"/>
              </w:rPr>
              <w:t>Yes/No</w:t>
            </w:r>
          </w:p>
          <w:p w14:paraId="65D3237A" w14:textId="77777777" w:rsidR="00565294" w:rsidRPr="00636E62" w:rsidRDefault="00565294" w:rsidP="00893FBB">
            <w:pPr>
              <w:rPr>
                <w:rFonts w:ascii="Cambria" w:hAnsi="Cambria" w:cs="Arial"/>
                <w:bCs/>
                <w:color w:val="767171" w:themeColor="background2" w:themeShade="80"/>
                <w:sz w:val="20"/>
                <w:szCs w:val="20"/>
              </w:rPr>
            </w:pPr>
          </w:p>
        </w:tc>
      </w:tr>
      <w:tr w:rsidR="002C42B5" w:rsidRPr="00636E62" w14:paraId="326CE94F" w14:textId="77777777" w:rsidTr="00A3100C">
        <w:trPr>
          <w:trHeight w:val="206"/>
        </w:trPr>
        <w:tc>
          <w:tcPr>
            <w:tcW w:w="4142" w:type="dxa"/>
            <w:shd w:val="clear" w:color="auto" w:fill="548DD4"/>
          </w:tcPr>
          <w:p w14:paraId="57CE4769" w14:textId="4E8AF725" w:rsidR="002C42B5" w:rsidRPr="002C42B5" w:rsidRDefault="00186426" w:rsidP="002C42B5">
            <w:pPr>
              <w:rPr>
                <w:rFonts w:ascii="Cambria" w:hAnsi="Cambria" w:cs="Arial"/>
                <w:color w:val="FFFFFF" w:themeColor="background1"/>
                <w:sz w:val="20"/>
                <w:szCs w:val="20"/>
              </w:rPr>
            </w:pPr>
            <w:r>
              <w:rPr>
                <w:rFonts w:ascii="Cambria" w:hAnsi="Cambria" w:cs="Arial"/>
                <w:color w:val="FFFFFF" w:themeColor="background1"/>
                <w:sz w:val="20"/>
                <w:szCs w:val="20"/>
              </w:rPr>
              <w:t xml:space="preserve">Do you need </w:t>
            </w:r>
            <w:r w:rsidRPr="00186426">
              <w:rPr>
                <w:rFonts w:ascii="Cambria" w:hAnsi="Cambria" w:cs="Arial"/>
                <w:b/>
                <w:bCs/>
                <w:color w:val="FFFFFF" w:themeColor="background1"/>
                <w:sz w:val="20"/>
                <w:szCs w:val="20"/>
              </w:rPr>
              <w:t>external (RCM) email masking</w:t>
            </w:r>
            <w:r>
              <w:rPr>
                <w:rFonts w:ascii="Cambria" w:hAnsi="Cambria" w:cs="Arial"/>
                <w:color w:val="FFFFFF" w:themeColor="background1"/>
                <w:sz w:val="20"/>
                <w:szCs w:val="20"/>
              </w:rPr>
              <w:t>?</w:t>
            </w:r>
            <w:r>
              <w:rPr>
                <w:rFonts w:ascii="Cambria" w:hAnsi="Cambria" w:cs="Arial"/>
                <w:color w:val="FFFFFF" w:themeColor="background1"/>
                <w:sz w:val="20"/>
                <w:szCs w:val="20"/>
              </w:rPr>
              <w:br/>
            </w:r>
            <w:r w:rsidRPr="00E10999">
              <w:rPr>
                <w:rFonts w:ascii="Cambria" w:hAnsi="Cambria" w:cs="Arial"/>
                <w:color w:val="FFC000" w:themeColor="accent4"/>
                <w:sz w:val="20"/>
                <w:szCs w:val="20"/>
              </w:rPr>
              <w:t>Yes indicates…</w:t>
            </w:r>
            <w:r>
              <w:rPr>
                <w:rFonts w:ascii="Cambria" w:hAnsi="Cambria" w:cs="Arial"/>
                <w:color w:val="FFFFFF" w:themeColor="background1"/>
                <w:sz w:val="20"/>
                <w:szCs w:val="20"/>
              </w:rPr>
              <w:br/>
            </w:r>
            <w:r w:rsidRPr="00186426">
              <w:rPr>
                <w:rFonts w:ascii="Cambria" w:hAnsi="Cambria" w:cs="Arial"/>
                <w:i/>
                <w:iCs/>
                <w:color w:val="FFFFFF" w:themeColor="background1"/>
                <w:sz w:val="20"/>
                <w:szCs w:val="20"/>
              </w:rPr>
              <w:t xml:space="preserve">  </w:t>
            </w:r>
            <w:r>
              <w:rPr>
                <w:rFonts w:ascii="Cambria" w:hAnsi="Cambria" w:cs="Arial"/>
                <w:i/>
                <w:iCs/>
                <w:color w:val="FFFFFF" w:themeColor="background1"/>
                <w:sz w:val="20"/>
                <w:szCs w:val="20"/>
              </w:rPr>
              <w:t xml:space="preserve"> </w:t>
            </w:r>
            <w:r w:rsidRPr="00186426">
              <w:rPr>
                <w:rFonts w:ascii="Cambria" w:hAnsi="Cambria" w:cs="Arial"/>
                <w:i/>
                <w:iCs/>
                <w:color w:val="FFFFFF" w:themeColor="background1"/>
                <w:sz w:val="20"/>
                <w:szCs w:val="20"/>
              </w:rPr>
              <w:t xml:space="preserve">You have Recruiting Management (RCM) </w:t>
            </w:r>
            <w:r w:rsidRPr="00186426">
              <w:rPr>
                <w:rFonts w:ascii="Cambria" w:hAnsi="Cambria" w:cs="Arial"/>
                <w:i/>
                <w:iCs/>
                <w:color w:val="FFFFFF" w:themeColor="background1"/>
                <w:sz w:val="20"/>
                <w:szCs w:val="20"/>
              </w:rPr>
              <w:br/>
              <w:t xml:space="preserve">   enabled in your Source instance</w:t>
            </w:r>
            <w:r>
              <w:rPr>
                <w:rFonts w:ascii="Cambria" w:hAnsi="Cambria" w:cs="Arial"/>
                <w:i/>
                <w:iCs/>
                <w:color w:val="FFFFFF" w:themeColor="background1"/>
                <w:sz w:val="20"/>
                <w:szCs w:val="20"/>
              </w:rPr>
              <w:t xml:space="preserve"> (BizX) </w:t>
            </w:r>
            <w:r>
              <w:rPr>
                <w:rFonts w:ascii="Cambria" w:hAnsi="Cambria" w:cs="Arial"/>
                <w:i/>
                <w:iCs/>
                <w:color w:val="FFFFFF" w:themeColor="background1"/>
                <w:sz w:val="20"/>
                <w:szCs w:val="20"/>
              </w:rPr>
              <w:br/>
            </w:r>
            <w:r>
              <w:rPr>
                <w:rFonts w:ascii="Cambria" w:hAnsi="Cambria" w:cs="Arial"/>
                <w:i/>
                <w:iCs/>
                <w:color w:val="FFFFFF" w:themeColor="background1"/>
                <w:sz w:val="20"/>
                <w:szCs w:val="20"/>
              </w:rPr>
              <w:br/>
              <w:t xml:space="preserve">   External RCM email addresses will be masked</w:t>
            </w:r>
            <w:r>
              <w:rPr>
                <w:rFonts w:ascii="Cambria" w:hAnsi="Cambria" w:cs="Arial"/>
                <w:i/>
                <w:iCs/>
                <w:color w:val="FFFFFF" w:themeColor="background1"/>
                <w:sz w:val="20"/>
                <w:szCs w:val="20"/>
              </w:rPr>
              <w:br/>
              <w:t xml:space="preserve">  with dummy email address </w:t>
            </w:r>
            <w:r>
              <w:rPr>
                <w:rFonts w:ascii="Cambria" w:hAnsi="Cambria" w:cs="Arial"/>
                <w:i/>
                <w:iCs/>
                <w:color w:val="FFFFFF" w:themeColor="background1"/>
                <w:sz w:val="20"/>
                <w:szCs w:val="20"/>
              </w:rPr>
              <w:br/>
              <w:t xml:space="preserve">   </w:t>
            </w:r>
            <w:r w:rsidR="00E10999">
              <w:rPr>
                <w:rFonts w:ascii="Cambria" w:hAnsi="Cambria" w:cs="Arial"/>
                <w:i/>
                <w:iCs/>
                <w:color w:val="FFFFFF" w:themeColor="background1"/>
                <w:sz w:val="20"/>
                <w:szCs w:val="20"/>
              </w:rPr>
              <w:br/>
            </w:r>
            <w:r w:rsidR="00E10999" w:rsidRPr="00E10999">
              <w:rPr>
                <w:rFonts w:ascii="Cambria" w:hAnsi="Cambria" w:cs="Arial"/>
                <w:color w:val="FFC000" w:themeColor="accent4"/>
                <w:sz w:val="20"/>
                <w:szCs w:val="20"/>
              </w:rPr>
              <w:t>No indicates…</w:t>
            </w:r>
            <w:r w:rsidR="00E10999">
              <w:rPr>
                <w:rFonts w:ascii="Cambria" w:hAnsi="Cambria" w:cs="Arial"/>
                <w:color w:val="FFFFFF" w:themeColor="background1"/>
                <w:sz w:val="20"/>
                <w:szCs w:val="20"/>
              </w:rPr>
              <w:br/>
              <w:t xml:space="preserve">    Keep same email address as the Source</w:t>
            </w:r>
            <w:r>
              <w:rPr>
                <w:rFonts w:ascii="Cambria" w:hAnsi="Cambria" w:cs="Arial"/>
                <w:color w:val="FFFFFF" w:themeColor="background1"/>
                <w:sz w:val="20"/>
                <w:szCs w:val="20"/>
              </w:rPr>
              <w:br/>
              <w:t xml:space="preserve"> </w:t>
            </w:r>
          </w:p>
          <w:p w14:paraId="3522ED76" w14:textId="5CB1DA1D" w:rsidR="002C42B5" w:rsidRPr="00B75FA7" w:rsidRDefault="00E10999" w:rsidP="002C42B5">
            <w:pPr>
              <w:rPr>
                <w:rFonts w:ascii="Cambria" w:hAnsi="Cambria" w:cs="Arial"/>
                <w:sz w:val="16"/>
                <w:szCs w:val="16"/>
              </w:rPr>
            </w:pPr>
            <w:r w:rsidRPr="00E10999">
              <w:rPr>
                <w:rFonts w:ascii="Cambria" w:hAnsi="Cambria"/>
                <w:b/>
                <w:bCs/>
                <w:sz w:val="16"/>
                <w:szCs w:val="16"/>
              </w:rPr>
              <w:t>External Candidate Email Address</w:t>
            </w:r>
            <w:r w:rsidRPr="00E10999">
              <w:rPr>
                <w:rFonts w:ascii="Cambria" w:hAnsi="Cambria" w:cs="Arial"/>
                <w:sz w:val="16"/>
                <w:szCs w:val="16"/>
              </w:rPr>
              <w:t xml:space="preserve"> - By default, if you have specified on </w:t>
            </w:r>
            <w:r>
              <w:rPr>
                <w:rFonts w:ascii="Cambria" w:hAnsi="Cambria" w:cs="Arial"/>
                <w:sz w:val="16"/>
                <w:szCs w:val="16"/>
              </w:rPr>
              <w:t>this</w:t>
            </w:r>
            <w:r w:rsidRPr="00E10999">
              <w:rPr>
                <w:rFonts w:ascii="Cambria" w:hAnsi="Cambria" w:cs="Arial"/>
                <w:sz w:val="16"/>
                <w:szCs w:val="16"/>
              </w:rPr>
              <w:t xml:space="preserve"> form that you have RCM enabled in SOURCE, automatically, External Candidate Email addresses in the TARGET instance will be masked as part of the BizX Refresh Process. This prevents external candidates receiving emails from testing.</w:t>
            </w:r>
            <w:r>
              <w:rPr>
                <w:rFonts w:ascii="Cambria" w:hAnsi="Cambria" w:cs="Arial"/>
                <w:sz w:val="16"/>
                <w:szCs w:val="16"/>
              </w:rPr>
              <w:br/>
            </w:r>
          </w:p>
          <w:p w14:paraId="17FCA4EE" w14:textId="6328BB5C" w:rsidR="002C42B5" w:rsidRDefault="002C42B5" w:rsidP="002C42B5">
            <w:pPr>
              <w:rPr>
                <w:rFonts w:ascii="Cambria" w:hAnsi="Cambria" w:cs="Arial"/>
                <w:sz w:val="16"/>
                <w:szCs w:val="16"/>
              </w:rPr>
            </w:pPr>
            <w:r w:rsidRPr="00B75FA7">
              <w:rPr>
                <w:rFonts w:ascii="Cambria" w:hAnsi="Cambria" w:cs="Arial"/>
                <w:sz w:val="16"/>
                <w:szCs w:val="16"/>
              </w:rPr>
              <w:t>No other data will be scrambled and will be Customers responsibility within Target post refresh.</w:t>
            </w:r>
          </w:p>
          <w:p w14:paraId="2CA89EC7" w14:textId="5BDFF06A" w:rsidR="00E10999" w:rsidRDefault="00E10999" w:rsidP="002C42B5">
            <w:pPr>
              <w:rPr>
                <w:rFonts w:ascii="Cambria" w:hAnsi="Cambria" w:cs="Arial"/>
                <w:sz w:val="16"/>
                <w:szCs w:val="16"/>
              </w:rPr>
            </w:pPr>
          </w:p>
          <w:p w14:paraId="6D992B04" w14:textId="45EEBF95" w:rsidR="00E10999" w:rsidRPr="00B75FA7" w:rsidRDefault="00E10999" w:rsidP="00E10999">
            <w:pPr>
              <w:rPr>
                <w:rFonts w:ascii="Cambria" w:hAnsi="Cambria" w:cs="Arial"/>
                <w:sz w:val="16"/>
                <w:szCs w:val="16"/>
              </w:rPr>
            </w:pPr>
            <w:r>
              <w:rPr>
                <w:rFonts w:ascii="Cambria" w:hAnsi="Cambria" w:cs="Arial"/>
                <w:sz w:val="16"/>
                <w:szCs w:val="16"/>
              </w:rPr>
              <w:lastRenderedPageBreak/>
              <w:t>The script will</w:t>
            </w:r>
            <w:r w:rsidRPr="00B75FA7">
              <w:rPr>
                <w:rFonts w:ascii="Cambria" w:hAnsi="Cambria" w:cs="Arial"/>
                <w:sz w:val="16"/>
                <w:szCs w:val="16"/>
              </w:rPr>
              <w:t xml:space="preserve"> replac</w:t>
            </w:r>
            <w:r>
              <w:rPr>
                <w:rFonts w:ascii="Cambria" w:hAnsi="Cambria" w:cs="Arial"/>
                <w:sz w:val="16"/>
                <w:szCs w:val="16"/>
              </w:rPr>
              <w:t>e</w:t>
            </w:r>
            <w:r w:rsidRPr="00B75FA7">
              <w:rPr>
                <w:rFonts w:ascii="Cambria" w:hAnsi="Cambria" w:cs="Arial"/>
                <w:sz w:val="16"/>
                <w:szCs w:val="16"/>
              </w:rPr>
              <w:t xml:space="preserve"> all email addresses within Target instance with dummy e-mail address like ‘test@abc.com’ or ‘'dummy@sap.com'’</w:t>
            </w:r>
          </w:p>
          <w:p w14:paraId="3916EE39" w14:textId="77777777" w:rsidR="00E10999" w:rsidRPr="00B75FA7" w:rsidRDefault="00E10999" w:rsidP="002C42B5">
            <w:pPr>
              <w:rPr>
                <w:rFonts w:ascii="Cambria" w:hAnsi="Cambria" w:cs="Arial"/>
                <w:sz w:val="16"/>
                <w:szCs w:val="16"/>
              </w:rPr>
            </w:pPr>
          </w:p>
          <w:p w14:paraId="525008DD" w14:textId="77777777" w:rsidR="002C42B5" w:rsidRPr="002C42B5" w:rsidRDefault="002C42B5" w:rsidP="002C42B5">
            <w:pPr>
              <w:rPr>
                <w:rFonts w:ascii="Cambria" w:hAnsi="Cambria" w:cs="Arial"/>
                <w:color w:val="FFFFFF" w:themeColor="background1"/>
                <w:sz w:val="20"/>
                <w:szCs w:val="20"/>
              </w:rPr>
            </w:pPr>
          </w:p>
          <w:p w14:paraId="7E7244DA" w14:textId="0CF70119" w:rsidR="002C42B5" w:rsidRPr="00636E62" w:rsidRDefault="002C42B5" w:rsidP="002C42B5">
            <w:pPr>
              <w:rPr>
                <w:rFonts w:ascii="Cambria" w:hAnsi="Cambria" w:cs="Arial"/>
                <w:color w:val="FFFFFF" w:themeColor="background1"/>
                <w:sz w:val="20"/>
                <w:szCs w:val="20"/>
              </w:rPr>
            </w:pPr>
          </w:p>
        </w:tc>
        <w:tc>
          <w:tcPr>
            <w:tcW w:w="5308" w:type="dxa"/>
            <w:vAlign w:val="center"/>
          </w:tcPr>
          <w:p w14:paraId="00C85357" w14:textId="77777777" w:rsidR="009761CC" w:rsidRPr="009761CC" w:rsidRDefault="009761CC" w:rsidP="009761CC">
            <w:pPr>
              <w:rPr>
                <w:rFonts w:ascii="Cambria" w:hAnsi="Cambria" w:cs="Arial"/>
                <w:bCs/>
                <w:i/>
                <w:color w:val="767171" w:themeColor="background2" w:themeShade="80"/>
                <w:sz w:val="16"/>
                <w:szCs w:val="16"/>
              </w:rPr>
            </w:pPr>
            <w:r w:rsidRPr="009761CC">
              <w:rPr>
                <w:rFonts w:ascii="Cambria" w:hAnsi="Cambria" w:cs="Arial"/>
                <w:bCs/>
                <w:i/>
                <w:color w:val="767171" w:themeColor="background2" w:themeShade="80"/>
                <w:sz w:val="16"/>
                <w:szCs w:val="16"/>
              </w:rPr>
              <w:lastRenderedPageBreak/>
              <w:t>Yes/No</w:t>
            </w:r>
          </w:p>
          <w:p w14:paraId="2031D2B3" w14:textId="77777777" w:rsidR="002C42B5" w:rsidRPr="00636E62" w:rsidRDefault="002C42B5" w:rsidP="00893FBB">
            <w:pPr>
              <w:rPr>
                <w:rFonts w:ascii="Cambria" w:hAnsi="Cambria" w:cs="Arial"/>
                <w:bCs/>
                <w:color w:val="767171" w:themeColor="background2" w:themeShade="80"/>
                <w:sz w:val="20"/>
                <w:szCs w:val="20"/>
              </w:rPr>
            </w:pPr>
          </w:p>
        </w:tc>
      </w:tr>
      <w:tr w:rsidR="00F84885" w:rsidRPr="00636E62" w14:paraId="36596628" w14:textId="77777777" w:rsidTr="00A3100C">
        <w:trPr>
          <w:trHeight w:val="206"/>
        </w:trPr>
        <w:tc>
          <w:tcPr>
            <w:tcW w:w="4142" w:type="dxa"/>
            <w:shd w:val="clear" w:color="auto" w:fill="548DD4"/>
          </w:tcPr>
          <w:p w14:paraId="227F6264" w14:textId="0EC1A080" w:rsidR="00F84885" w:rsidRPr="00636E62" w:rsidRDefault="00F84885" w:rsidP="00F84885">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Do you need </w:t>
            </w:r>
            <w:r>
              <w:rPr>
                <w:rFonts w:ascii="Cambria" w:hAnsi="Cambria" w:cs="Arial"/>
                <w:color w:val="FFFFFF" w:themeColor="background1"/>
                <w:sz w:val="20"/>
                <w:szCs w:val="20"/>
              </w:rPr>
              <w:t>Data Anonymization</w:t>
            </w:r>
            <w:r w:rsidRPr="00636E62">
              <w:rPr>
                <w:rFonts w:ascii="Cambria" w:hAnsi="Cambria" w:cs="Arial"/>
                <w:color w:val="FFFFFF" w:themeColor="background1"/>
                <w:sz w:val="20"/>
                <w:szCs w:val="20"/>
              </w:rPr>
              <w:t xml:space="preserve">? </w:t>
            </w:r>
          </w:p>
          <w:p w14:paraId="0BEE677B" w14:textId="77777777" w:rsidR="00F84885" w:rsidRPr="00636E62" w:rsidRDefault="00F84885" w:rsidP="00F84885">
            <w:pPr>
              <w:rPr>
                <w:rFonts w:ascii="Cambria" w:hAnsi="Cambria" w:cs="Arial"/>
                <w:sz w:val="20"/>
                <w:szCs w:val="20"/>
              </w:rPr>
            </w:pPr>
          </w:p>
          <w:p w14:paraId="5404824B" w14:textId="77777777" w:rsidR="00F84885" w:rsidRPr="00636E62" w:rsidRDefault="00F84885" w:rsidP="00F84885">
            <w:pPr>
              <w:rPr>
                <w:rFonts w:ascii="Cambria" w:hAnsi="Cambria" w:cs="Arial"/>
                <w:color w:val="262626" w:themeColor="text1" w:themeTint="D9"/>
                <w:sz w:val="16"/>
                <w:szCs w:val="20"/>
              </w:rPr>
            </w:pPr>
            <w:r w:rsidRPr="00636E62">
              <w:rPr>
                <w:rFonts w:ascii="Cambria" w:hAnsi="Cambria" w:cs="Arial"/>
                <w:color w:val="262626" w:themeColor="text1" w:themeTint="D9"/>
                <w:sz w:val="16"/>
                <w:szCs w:val="20"/>
              </w:rPr>
              <w:t xml:space="preserve">Note: </w:t>
            </w:r>
          </w:p>
          <w:p w14:paraId="0B0CCD97" w14:textId="7F195AAE" w:rsidR="00F84885" w:rsidRPr="00577EE4" w:rsidRDefault="006750EA" w:rsidP="00577EE4">
            <w:pPr>
              <w:pStyle w:val="ListParagraph"/>
              <w:numPr>
                <w:ilvl w:val="0"/>
                <w:numId w:val="34"/>
              </w:numPr>
              <w:rPr>
                <w:rStyle w:val="Hyperlink"/>
                <w:rFonts w:ascii="Cambria" w:hAnsi="Cambria" w:cs="Arial"/>
                <w:sz w:val="16"/>
                <w:szCs w:val="20"/>
              </w:rPr>
            </w:pPr>
            <w:r w:rsidRPr="00577EE4">
              <w:rPr>
                <w:rFonts w:ascii="Cambria" w:hAnsi="Cambria" w:cs="Arial"/>
                <w:color w:val="262626" w:themeColor="text1" w:themeTint="D9"/>
                <w:sz w:val="16"/>
                <w:szCs w:val="20"/>
              </w:rPr>
              <w:t xml:space="preserve">Data Anonymization will cover a limited set of fields across BizX. Please refer to this guide for the complete list of fields that are covered-&gt; </w:t>
            </w:r>
            <w:hyperlink r:id="rId29" w:history="1">
              <w:r w:rsidRPr="00577EE4">
                <w:rPr>
                  <w:rStyle w:val="Hyperlink"/>
                  <w:rFonts w:ascii="Cambria" w:hAnsi="Cambria" w:cs="Arial"/>
                  <w:sz w:val="16"/>
                  <w:szCs w:val="20"/>
                </w:rPr>
                <w:t>Instance Refresh Data Anonymization Fields | SAP Help Portal</w:t>
              </w:r>
            </w:hyperlink>
          </w:p>
          <w:p w14:paraId="4720BAD2" w14:textId="77777777" w:rsidR="00577EE4" w:rsidRDefault="00577EE4" w:rsidP="00F84885">
            <w:pPr>
              <w:rPr>
                <w:rStyle w:val="Hyperlink"/>
                <w:rFonts w:ascii="Cambria" w:hAnsi="Cambria" w:cs="Arial"/>
                <w:sz w:val="16"/>
                <w:szCs w:val="20"/>
              </w:rPr>
            </w:pPr>
          </w:p>
          <w:p w14:paraId="4D03CE25" w14:textId="77777777" w:rsidR="00577EE4" w:rsidRPr="00651A45" w:rsidRDefault="00577EE4" w:rsidP="00577EE4">
            <w:pPr>
              <w:pStyle w:val="ListParagraph"/>
              <w:numPr>
                <w:ilvl w:val="0"/>
                <w:numId w:val="34"/>
              </w:numPr>
              <w:rPr>
                <w:rStyle w:val="Hyperlink"/>
                <w:rFonts w:ascii="Cambria" w:hAnsi="Cambria" w:cs="Arial"/>
                <w:color w:val="FFFFFF" w:themeColor="background1"/>
                <w:sz w:val="20"/>
                <w:szCs w:val="20"/>
                <w:u w:val="none"/>
              </w:rPr>
            </w:pPr>
            <w:r w:rsidRPr="00577EE4">
              <w:rPr>
                <w:rStyle w:val="Hyperlink"/>
                <w:rFonts w:ascii="Cambria" w:hAnsi="Cambria" w:cs="Arial"/>
                <w:color w:val="C00000"/>
                <w:sz w:val="16"/>
                <w:szCs w:val="20"/>
                <w:u w:val="none"/>
              </w:rPr>
              <w:t>Data Anonymization, once done, cannot be reverted. If mistakenly opted for, only option will be to rerun the refresh</w:t>
            </w:r>
            <w:r w:rsidRPr="00577EE4">
              <w:rPr>
                <w:rStyle w:val="Hyperlink"/>
                <w:rFonts w:ascii="Cambria" w:hAnsi="Cambria" w:cs="Arial"/>
                <w:sz w:val="16"/>
                <w:szCs w:val="20"/>
                <w:u w:val="none"/>
              </w:rPr>
              <w:t>.</w:t>
            </w:r>
          </w:p>
          <w:p w14:paraId="260842ED" w14:textId="77777777" w:rsidR="00651A45" w:rsidRPr="00651A45" w:rsidRDefault="00651A45" w:rsidP="00651A45">
            <w:pPr>
              <w:pStyle w:val="ListParagraph"/>
              <w:rPr>
                <w:rFonts w:ascii="Cambria" w:hAnsi="Cambria" w:cs="Arial"/>
                <w:color w:val="FFFFFF" w:themeColor="background1"/>
                <w:sz w:val="20"/>
                <w:szCs w:val="20"/>
              </w:rPr>
            </w:pPr>
          </w:p>
          <w:p w14:paraId="37CD004C" w14:textId="255A0872" w:rsidR="00651A45" w:rsidRPr="00651A45" w:rsidRDefault="00651A45" w:rsidP="00577EE4">
            <w:pPr>
              <w:pStyle w:val="ListParagraph"/>
              <w:numPr>
                <w:ilvl w:val="0"/>
                <w:numId w:val="34"/>
              </w:numPr>
              <w:rPr>
                <w:rFonts w:ascii="Cambria" w:hAnsi="Cambria" w:cs="Arial"/>
                <w:color w:val="FFFFFF" w:themeColor="background1"/>
                <w:sz w:val="16"/>
                <w:szCs w:val="16"/>
              </w:rPr>
            </w:pPr>
            <w:r w:rsidRPr="00651A45">
              <w:rPr>
                <w:rFonts w:ascii="Cambria" w:hAnsi="Cambria" w:cs="Arial"/>
                <w:sz w:val="16"/>
                <w:szCs w:val="16"/>
              </w:rPr>
              <w:t>Selective Data Anonymization is not possible with manual refresh</w:t>
            </w:r>
          </w:p>
        </w:tc>
        <w:tc>
          <w:tcPr>
            <w:tcW w:w="5308" w:type="dxa"/>
            <w:vAlign w:val="center"/>
          </w:tcPr>
          <w:p w14:paraId="4E9146E4" w14:textId="11B9E3B8" w:rsidR="00F84885" w:rsidRPr="009761CC" w:rsidRDefault="00F84885" w:rsidP="009761CC">
            <w:pPr>
              <w:rPr>
                <w:rFonts w:ascii="Cambria" w:hAnsi="Cambria" w:cs="Arial"/>
                <w:bCs/>
                <w:i/>
                <w:color w:val="767171" w:themeColor="background2" w:themeShade="80"/>
                <w:sz w:val="16"/>
                <w:szCs w:val="16"/>
              </w:rPr>
            </w:pPr>
            <w:r>
              <w:rPr>
                <w:rFonts w:ascii="Cambria" w:hAnsi="Cambria" w:cs="Arial"/>
                <w:bCs/>
                <w:i/>
                <w:color w:val="767171" w:themeColor="background2" w:themeShade="80"/>
                <w:sz w:val="16"/>
                <w:szCs w:val="16"/>
              </w:rPr>
              <w:t>Yes/No</w:t>
            </w:r>
          </w:p>
        </w:tc>
      </w:tr>
      <w:tr w:rsidR="00F84885" w:rsidRPr="00636E62" w14:paraId="27AABF14" w14:textId="77777777" w:rsidTr="00A3100C">
        <w:trPr>
          <w:trHeight w:val="206"/>
        </w:trPr>
        <w:tc>
          <w:tcPr>
            <w:tcW w:w="4142" w:type="dxa"/>
            <w:shd w:val="clear" w:color="auto" w:fill="548DD4"/>
          </w:tcPr>
          <w:p w14:paraId="51C975FA" w14:textId="77777777" w:rsidR="00F84885" w:rsidRDefault="00D85EAB" w:rsidP="002C42B5">
            <w:pPr>
              <w:rPr>
                <w:rFonts w:ascii="Cambria" w:hAnsi="Cambria" w:cs="Arial"/>
                <w:color w:val="FFFFFF" w:themeColor="background1"/>
                <w:sz w:val="20"/>
                <w:szCs w:val="20"/>
              </w:rPr>
            </w:pPr>
            <w:r>
              <w:rPr>
                <w:rFonts w:ascii="Cambria" w:hAnsi="Cambria" w:cs="Arial"/>
                <w:color w:val="FFFFFF" w:themeColor="background1"/>
                <w:sz w:val="20"/>
                <w:szCs w:val="20"/>
              </w:rPr>
              <w:t>Would you like to exclude Global User ID Cleanup?</w:t>
            </w:r>
          </w:p>
          <w:p w14:paraId="31E6918D" w14:textId="77777777" w:rsidR="005E3C8A" w:rsidRDefault="005E3C8A" w:rsidP="002C42B5">
            <w:pPr>
              <w:rPr>
                <w:rFonts w:ascii="Cambria" w:hAnsi="Cambria" w:cs="Arial"/>
                <w:color w:val="FFFFFF" w:themeColor="background1"/>
                <w:sz w:val="20"/>
                <w:szCs w:val="20"/>
              </w:rPr>
            </w:pPr>
          </w:p>
          <w:p w14:paraId="1EB0D165" w14:textId="296F6DB8" w:rsidR="005E3C8A" w:rsidRPr="002C42B5" w:rsidRDefault="005E3C8A" w:rsidP="002C42B5">
            <w:pPr>
              <w:rPr>
                <w:rFonts w:ascii="Cambria" w:hAnsi="Cambria" w:cs="Arial"/>
                <w:color w:val="FFFFFF" w:themeColor="background1"/>
                <w:sz w:val="20"/>
                <w:szCs w:val="20"/>
              </w:rPr>
            </w:pPr>
            <w:r>
              <w:rPr>
                <w:rFonts w:ascii="Cambria" w:hAnsi="Cambria" w:cs="Arial"/>
                <w:color w:val="FFFFFF" w:themeColor="background1"/>
                <w:sz w:val="20"/>
                <w:szCs w:val="20"/>
              </w:rPr>
              <w:t xml:space="preserve">See: </w:t>
            </w:r>
            <w:hyperlink r:id="rId30" w:history="1">
              <w:r w:rsidRPr="005E3C8A">
                <w:rPr>
                  <w:rStyle w:val="Hyperlink"/>
                  <w:rFonts w:ascii="Cambria" w:hAnsi="Cambria" w:cs="Arial"/>
                  <w:sz w:val="20"/>
                  <w:szCs w:val="20"/>
                </w:rPr>
                <w:t>Retain Global User IDs in Instance Refresh</w:t>
              </w:r>
            </w:hyperlink>
          </w:p>
        </w:tc>
        <w:tc>
          <w:tcPr>
            <w:tcW w:w="5308" w:type="dxa"/>
            <w:vAlign w:val="center"/>
          </w:tcPr>
          <w:p w14:paraId="005DC066" w14:textId="34607913" w:rsidR="00F84885" w:rsidRPr="009761CC" w:rsidRDefault="00D85EAB" w:rsidP="009761CC">
            <w:pPr>
              <w:rPr>
                <w:rFonts w:ascii="Cambria" w:hAnsi="Cambria" w:cs="Arial"/>
                <w:bCs/>
                <w:i/>
                <w:color w:val="767171" w:themeColor="background2" w:themeShade="80"/>
                <w:sz w:val="16"/>
                <w:szCs w:val="16"/>
              </w:rPr>
            </w:pPr>
            <w:r>
              <w:rPr>
                <w:rFonts w:ascii="Cambria" w:hAnsi="Cambria" w:cs="Arial"/>
                <w:bCs/>
                <w:i/>
                <w:color w:val="767171" w:themeColor="background2" w:themeShade="80"/>
                <w:sz w:val="16"/>
                <w:szCs w:val="16"/>
              </w:rPr>
              <w:t>Yes/No</w:t>
            </w:r>
          </w:p>
        </w:tc>
      </w:tr>
    </w:tbl>
    <w:p w14:paraId="173F373C" w14:textId="77777777" w:rsidR="00C61FB3" w:rsidRDefault="00C61FB3" w:rsidP="00893FBB">
      <w:pPr>
        <w:rPr>
          <w:rFonts w:ascii="Cambria" w:hAnsi="Cambria" w:cs="Arial"/>
          <w:color w:val="FF0000"/>
          <w:sz w:val="18"/>
          <w:szCs w:val="18"/>
          <w:u w:val="single"/>
        </w:rPr>
      </w:pPr>
    </w:p>
    <w:p w14:paraId="6F36A51D" w14:textId="77777777" w:rsidR="00DE75AD" w:rsidRDefault="00DE75AD" w:rsidP="00893FBB">
      <w:pPr>
        <w:rPr>
          <w:rFonts w:ascii="Cambria" w:hAnsi="Cambria" w:cs="Arial"/>
          <w:color w:val="FF0000"/>
          <w:sz w:val="18"/>
          <w:szCs w:val="18"/>
          <w:u w:val="single"/>
        </w:rPr>
      </w:pPr>
    </w:p>
    <w:p w14:paraId="1E694774" w14:textId="77777777" w:rsidR="00DE75AD" w:rsidRDefault="00DE75AD" w:rsidP="00893FBB">
      <w:pPr>
        <w:rPr>
          <w:rFonts w:ascii="Cambria" w:hAnsi="Cambria" w:cs="Arial"/>
          <w:color w:val="FF0000"/>
          <w:sz w:val="18"/>
          <w:szCs w:val="18"/>
          <w:u w:val="single"/>
        </w:rPr>
      </w:pPr>
    </w:p>
    <w:p w14:paraId="47E6FD63" w14:textId="77777777" w:rsidR="00DE75AD" w:rsidRDefault="00DE75AD" w:rsidP="00893FBB">
      <w:pPr>
        <w:rPr>
          <w:rFonts w:ascii="Cambria" w:hAnsi="Cambria" w:cs="Arial"/>
          <w:color w:val="FF0000"/>
          <w:sz w:val="18"/>
          <w:szCs w:val="18"/>
          <w:u w:val="single"/>
        </w:rPr>
      </w:pPr>
    </w:p>
    <w:p w14:paraId="0393AD6A" w14:textId="77777777" w:rsidR="00DE75AD" w:rsidRDefault="00DE75AD" w:rsidP="00893FBB">
      <w:pPr>
        <w:rPr>
          <w:rFonts w:ascii="Cambria" w:hAnsi="Cambria" w:cs="Arial"/>
          <w:color w:val="FF0000"/>
          <w:sz w:val="18"/>
          <w:szCs w:val="18"/>
          <w:u w:val="single"/>
        </w:rPr>
      </w:pPr>
    </w:p>
    <w:p w14:paraId="537064F1" w14:textId="77777777" w:rsidR="00DE75AD" w:rsidRDefault="00DE75AD" w:rsidP="00893FBB">
      <w:pPr>
        <w:rPr>
          <w:rFonts w:ascii="Cambria" w:hAnsi="Cambria" w:cs="Arial"/>
          <w:color w:val="FF0000"/>
          <w:sz w:val="18"/>
          <w:szCs w:val="18"/>
          <w:u w:val="single"/>
        </w:rPr>
      </w:pPr>
    </w:p>
    <w:p w14:paraId="19DD5C8D" w14:textId="77777777" w:rsidR="00DE75AD" w:rsidRDefault="00DE75AD" w:rsidP="00893FBB">
      <w:pPr>
        <w:rPr>
          <w:rFonts w:ascii="Cambria" w:hAnsi="Cambria" w:cs="Arial"/>
          <w:color w:val="FF0000"/>
          <w:sz w:val="18"/>
          <w:szCs w:val="18"/>
          <w:u w:val="single"/>
        </w:rPr>
      </w:pPr>
    </w:p>
    <w:p w14:paraId="5C344F62" w14:textId="77777777" w:rsidR="00DE75AD" w:rsidRDefault="00DE75AD" w:rsidP="00893FBB">
      <w:pPr>
        <w:rPr>
          <w:rFonts w:ascii="Cambria" w:hAnsi="Cambria" w:cs="Arial"/>
          <w:color w:val="FF0000"/>
          <w:sz w:val="18"/>
          <w:szCs w:val="18"/>
          <w:u w:val="single"/>
        </w:rPr>
      </w:pPr>
    </w:p>
    <w:p w14:paraId="5DD64B5A" w14:textId="77777777" w:rsidR="00DE75AD" w:rsidRDefault="00DE75AD" w:rsidP="00893FBB">
      <w:pPr>
        <w:rPr>
          <w:rFonts w:ascii="Cambria" w:hAnsi="Cambria" w:cs="Arial"/>
          <w:color w:val="FF0000"/>
          <w:sz w:val="18"/>
          <w:szCs w:val="18"/>
          <w:u w:val="single"/>
        </w:rPr>
      </w:pPr>
    </w:p>
    <w:p w14:paraId="011592FE" w14:textId="77777777" w:rsidR="00DE75AD" w:rsidRDefault="00DE75AD" w:rsidP="00893FBB">
      <w:pPr>
        <w:rPr>
          <w:rFonts w:ascii="Cambria" w:hAnsi="Cambria" w:cs="Arial"/>
          <w:color w:val="FF0000"/>
          <w:sz w:val="18"/>
          <w:szCs w:val="18"/>
          <w:u w:val="single"/>
        </w:rPr>
      </w:pPr>
    </w:p>
    <w:p w14:paraId="33B4BED7" w14:textId="77777777" w:rsidR="00DE75AD" w:rsidRDefault="00DE75AD" w:rsidP="00893FBB">
      <w:pPr>
        <w:rPr>
          <w:rFonts w:ascii="Cambria" w:hAnsi="Cambria" w:cs="Arial"/>
          <w:color w:val="FF0000"/>
          <w:sz w:val="18"/>
          <w:szCs w:val="18"/>
          <w:u w:val="single"/>
        </w:rPr>
      </w:pPr>
    </w:p>
    <w:p w14:paraId="380A0A29" w14:textId="77777777" w:rsidR="00DE75AD" w:rsidRDefault="00DE75AD" w:rsidP="00893FBB">
      <w:pPr>
        <w:rPr>
          <w:rFonts w:ascii="Cambria" w:hAnsi="Cambria" w:cs="Arial"/>
          <w:color w:val="FF0000"/>
          <w:sz w:val="18"/>
          <w:szCs w:val="18"/>
          <w:u w:val="single"/>
        </w:rPr>
      </w:pPr>
    </w:p>
    <w:p w14:paraId="743493E1" w14:textId="77777777" w:rsidR="00DE75AD" w:rsidRDefault="00DE75AD" w:rsidP="00893FBB">
      <w:pPr>
        <w:rPr>
          <w:rFonts w:ascii="Cambria" w:hAnsi="Cambria" w:cs="Arial"/>
          <w:color w:val="FF0000"/>
          <w:sz w:val="18"/>
          <w:szCs w:val="18"/>
          <w:u w:val="single"/>
        </w:rPr>
      </w:pPr>
    </w:p>
    <w:p w14:paraId="201A241D" w14:textId="77777777" w:rsidR="00DE75AD" w:rsidRDefault="00DE75AD" w:rsidP="00893FBB">
      <w:pPr>
        <w:rPr>
          <w:rFonts w:ascii="Cambria" w:hAnsi="Cambria" w:cs="Arial"/>
          <w:color w:val="FF0000"/>
          <w:sz w:val="18"/>
          <w:szCs w:val="18"/>
          <w:u w:val="single"/>
        </w:rPr>
      </w:pPr>
    </w:p>
    <w:p w14:paraId="25E82C4D" w14:textId="77777777" w:rsidR="00DE75AD" w:rsidRDefault="00DE75AD" w:rsidP="00893FBB">
      <w:pPr>
        <w:rPr>
          <w:rFonts w:ascii="Cambria" w:hAnsi="Cambria" w:cs="Arial"/>
          <w:color w:val="FF0000"/>
          <w:sz w:val="18"/>
          <w:szCs w:val="18"/>
          <w:u w:val="single"/>
        </w:rPr>
      </w:pPr>
    </w:p>
    <w:p w14:paraId="56F84F8D" w14:textId="77777777" w:rsidR="00DE75AD" w:rsidRDefault="00DE75AD" w:rsidP="00893FBB">
      <w:pPr>
        <w:rPr>
          <w:rFonts w:ascii="Cambria" w:hAnsi="Cambria" w:cs="Arial"/>
          <w:color w:val="FF0000"/>
          <w:sz w:val="18"/>
          <w:szCs w:val="18"/>
          <w:u w:val="single"/>
        </w:rPr>
      </w:pPr>
    </w:p>
    <w:p w14:paraId="0F10BC4D" w14:textId="77777777" w:rsidR="00DE75AD" w:rsidRDefault="00DE75AD" w:rsidP="00893FBB">
      <w:pPr>
        <w:rPr>
          <w:rFonts w:ascii="Cambria" w:hAnsi="Cambria" w:cs="Arial"/>
          <w:color w:val="FF0000"/>
          <w:sz w:val="18"/>
          <w:szCs w:val="18"/>
          <w:u w:val="single"/>
        </w:rPr>
      </w:pPr>
    </w:p>
    <w:p w14:paraId="101494EA" w14:textId="77777777" w:rsidR="00B75FA7" w:rsidRDefault="00B75FA7" w:rsidP="00893FBB">
      <w:pPr>
        <w:rPr>
          <w:rFonts w:ascii="Cambria" w:hAnsi="Cambria" w:cs="Arial"/>
          <w:color w:val="FF0000"/>
          <w:sz w:val="18"/>
          <w:szCs w:val="18"/>
          <w:u w:val="single"/>
        </w:rPr>
      </w:pPr>
    </w:p>
    <w:p w14:paraId="00A19EAB" w14:textId="77777777" w:rsidR="00B75FA7" w:rsidRDefault="00B75FA7" w:rsidP="00893FBB">
      <w:pPr>
        <w:rPr>
          <w:rFonts w:ascii="Cambria" w:hAnsi="Cambria" w:cs="Arial"/>
          <w:color w:val="FF0000"/>
          <w:sz w:val="18"/>
          <w:szCs w:val="18"/>
          <w:u w:val="single"/>
        </w:rPr>
      </w:pPr>
    </w:p>
    <w:p w14:paraId="5350A870" w14:textId="77777777" w:rsidR="00893FBB" w:rsidRPr="00636E62" w:rsidRDefault="00893FBB" w:rsidP="00893FBB">
      <w:pPr>
        <w:rPr>
          <w:rFonts w:ascii="Cambria" w:hAnsi="Cambria" w:cs="Arial"/>
          <w:color w:val="FF0000"/>
          <w:sz w:val="18"/>
          <w:szCs w:val="18"/>
          <w:u w:val="single"/>
        </w:rPr>
      </w:pPr>
      <w:r w:rsidRPr="00636E62">
        <w:rPr>
          <w:rFonts w:ascii="Cambria" w:hAnsi="Cambria" w:cs="Arial"/>
          <w:color w:val="FF0000"/>
          <w:sz w:val="18"/>
          <w:szCs w:val="18"/>
          <w:u w:val="single"/>
        </w:rPr>
        <w:t xml:space="preserve">Note: </w:t>
      </w:r>
    </w:p>
    <w:p w14:paraId="585AB1DF" w14:textId="77777777" w:rsidR="00B66080" w:rsidRPr="00636E62" w:rsidRDefault="00B66080" w:rsidP="00893FBB">
      <w:pPr>
        <w:rPr>
          <w:rFonts w:ascii="Cambria" w:hAnsi="Cambria" w:cs="Arial"/>
          <w:color w:val="0D0D0D" w:themeColor="text1" w:themeTint="F2"/>
          <w:sz w:val="18"/>
          <w:szCs w:val="18"/>
          <w:u w:val="single"/>
        </w:rPr>
      </w:pPr>
    </w:p>
    <w:p w14:paraId="2A668D82" w14:textId="77777777" w:rsidR="00893FBB" w:rsidRPr="00636E62" w:rsidRDefault="00893FBB" w:rsidP="00893FBB">
      <w:pPr>
        <w:rPr>
          <w:rFonts w:ascii="Cambria" w:hAnsi="Cambria" w:cs="Arial"/>
          <w:color w:val="0D0D0D" w:themeColor="text1" w:themeTint="F2"/>
          <w:sz w:val="18"/>
          <w:szCs w:val="18"/>
        </w:rPr>
      </w:pPr>
      <w:r w:rsidRPr="00636E62">
        <w:rPr>
          <w:rFonts w:ascii="Cambria" w:hAnsi="Cambria" w:cs="Arial"/>
          <w:color w:val="0D0D0D" w:themeColor="text1" w:themeTint="F2"/>
          <w:sz w:val="18"/>
          <w:szCs w:val="18"/>
          <w:u w:val="single"/>
        </w:rPr>
        <w:t>Source Instance Downtime:</w:t>
      </w:r>
      <w:r w:rsidR="000B51D4" w:rsidRPr="00636E62">
        <w:rPr>
          <w:rFonts w:ascii="Cambria" w:hAnsi="Cambria" w:cs="Arial"/>
          <w:color w:val="0D0D0D" w:themeColor="text1" w:themeTint="F2"/>
          <w:sz w:val="18"/>
          <w:szCs w:val="18"/>
          <w:u w:val="single"/>
        </w:rPr>
        <w:t xml:space="preserve"> </w:t>
      </w:r>
      <w:r w:rsidRPr="00636E62">
        <w:rPr>
          <w:rFonts w:ascii="Cambria" w:hAnsi="Cambria" w:cs="Arial"/>
          <w:color w:val="0D0D0D" w:themeColor="text1" w:themeTint="F2"/>
          <w:sz w:val="18"/>
          <w:szCs w:val="18"/>
        </w:rPr>
        <w:t>- There is no downtime required for Source instance</w:t>
      </w:r>
      <w:r w:rsidR="000B51D4" w:rsidRPr="00636E62">
        <w:rPr>
          <w:rFonts w:ascii="Cambria" w:hAnsi="Cambria" w:cs="Arial"/>
          <w:color w:val="0D0D0D" w:themeColor="text1" w:themeTint="F2"/>
          <w:sz w:val="18"/>
          <w:szCs w:val="18"/>
        </w:rPr>
        <w:t xml:space="preserve"> </w:t>
      </w:r>
      <w:r w:rsidRPr="00636E62">
        <w:rPr>
          <w:rFonts w:ascii="Cambria" w:hAnsi="Cambria" w:cs="Arial"/>
          <w:color w:val="0D0D0D" w:themeColor="text1" w:themeTint="F2"/>
          <w:sz w:val="18"/>
          <w:szCs w:val="18"/>
        </w:rPr>
        <w:t>(*Legacy Table Space instance excluded)</w:t>
      </w:r>
    </w:p>
    <w:p w14:paraId="3B4F715E" w14:textId="77777777" w:rsidR="00893FBB" w:rsidRPr="00636E62" w:rsidRDefault="00893FBB" w:rsidP="00893FBB">
      <w:pPr>
        <w:rPr>
          <w:rFonts w:ascii="Cambria" w:hAnsi="Cambria" w:cs="Arial"/>
          <w:color w:val="0D0D0D" w:themeColor="text1" w:themeTint="F2"/>
          <w:sz w:val="18"/>
          <w:szCs w:val="18"/>
        </w:rPr>
      </w:pPr>
    </w:p>
    <w:p w14:paraId="71BD0560" w14:textId="77777777" w:rsidR="00893FBB" w:rsidRPr="00636E62" w:rsidRDefault="00893FBB" w:rsidP="00893FBB">
      <w:pPr>
        <w:rPr>
          <w:rFonts w:ascii="Cambria" w:hAnsi="Cambria" w:cs="Arial"/>
          <w:color w:val="0D0D0D" w:themeColor="text1" w:themeTint="F2"/>
          <w:sz w:val="18"/>
          <w:szCs w:val="18"/>
        </w:rPr>
      </w:pPr>
      <w:r w:rsidRPr="00636E62">
        <w:rPr>
          <w:rFonts w:ascii="Cambria" w:hAnsi="Cambria" w:cs="Arial"/>
          <w:color w:val="0D0D0D" w:themeColor="text1" w:themeTint="F2"/>
          <w:sz w:val="18"/>
          <w:szCs w:val="18"/>
          <w:u w:val="single"/>
        </w:rPr>
        <w:t>Target Instance Downtime</w:t>
      </w:r>
      <w:r w:rsidRPr="00636E62">
        <w:rPr>
          <w:rFonts w:ascii="Cambria" w:hAnsi="Cambria" w:cs="Arial"/>
          <w:color w:val="0D0D0D" w:themeColor="text1" w:themeTint="F2"/>
          <w:sz w:val="18"/>
          <w:szCs w:val="18"/>
        </w:rPr>
        <w:t>:</w:t>
      </w:r>
      <w:r w:rsidR="000B51D4" w:rsidRPr="00636E62">
        <w:rPr>
          <w:rFonts w:ascii="Cambria" w:hAnsi="Cambria" w:cs="Arial"/>
          <w:color w:val="0D0D0D" w:themeColor="text1" w:themeTint="F2"/>
          <w:sz w:val="18"/>
          <w:szCs w:val="18"/>
        </w:rPr>
        <w:t xml:space="preserve"> </w:t>
      </w:r>
      <w:r w:rsidRPr="00636E62">
        <w:rPr>
          <w:rFonts w:ascii="Cambria" w:hAnsi="Cambria" w:cs="Arial"/>
          <w:color w:val="0D0D0D" w:themeColor="text1" w:themeTint="F2"/>
          <w:sz w:val="18"/>
          <w:szCs w:val="18"/>
        </w:rPr>
        <w:t>- This instance will require downtime during the rebuild/import of Source data/configuration. Estimate will be prov</w:t>
      </w:r>
      <w:r w:rsidR="00BE003A" w:rsidRPr="00636E62">
        <w:rPr>
          <w:rFonts w:ascii="Cambria" w:hAnsi="Cambria" w:cs="Arial"/>
          <w:color w:val="0D0D0D" w:themeColor="text1" w:themeTint="F2"/>
          <w:sz w:val="18"/>
          <w:szCs w:val="18"/>
        </w:rPr>
        <w:t xml:space="preserve">ided during 1:1 meeting with a </w:t>
      </w:r>
      <w:r w:rsidRPr="00636E62">
        <w:rPr>
          <w:rFonts w:ascii="Cambria" w:hAnsi="Cambria" w:cs="Arial"/>
          <w:color w:val="0D0D0D" w:themeColor="text1" w:themeTint="F2"/>
          <w:sz w:val="18"/>
          <w:szCs w:val="18"/>
        </w:rPr>
        <w:t>CS Services Consultant</w:t>
      </w:r>
    </w:p>
    <w:p w14:paraId="7B843918" w14:textId="77777777" w:rsidR="008A6500" w:rsidRDefault="008A6500" w:rsidP="00893FBB">
      <w:pPr>
        <w:pStyle w:val="ListParagraph"/>
        <w:rPr>
          <w:rFonts w:ascii="Cambria" w:hAnsi="Cambria" w:cs="Arial"/>
          <w:color w:val="0D0D0D" w:themeColor="text1" w:themeTint="F2"/>
          <w:sz w:val="20"/>
          <w:szCs w:val="20"/>
        </w:rPr>
      </w:pPr>
    </w:p>
    <w:p w14:paraId="1A8F4C6D" w14:textId="77777777" w:rsidR="008A6500" w:rsidRPr="00636E62" w:rsidRDefault="008A6500" w:rsidP="00893FBB">
      <w:pPr>
        <w:pStyle w:val="ListParagraph"/>
        <w:rPr>
          <w:rFonts w:ascii="Cambria" w:hAnsi="Cambria" w:cs="Arial"/>
          <w:color w:val="0D0D0D" w:themeColor="text1" w:themeTint="F2"/>
          <w:sz w:val="20"/>
          <w:szCs w:val="20"/>
        </w:rPr>
      </w:pP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6210"/>
        <w:gridCol w:w="3583"/>
      </w:tblGrid>
      <w:tr w:rsidR="003839C2" w:rsidRPr="00636E62" w14:paraId="1E76913B" w14:textId="77777777" w:rsidTr="0082662A">
        <w:trPr>
          <w:trHeight w:val="344"/>
        </w:trPr>
        <w:tc>
          <w:tcPr>
            <w:tcW w:w="9793" w:type="dxa"/>
            <w:gridSpan w:val="2"/>
            <w:hideMark/>
          </w:tcPr>
          <w:p w14:paraId="0673AB12" w14:textId="77777777" w:rsidR="003839C2" w:rsidRPr="00636E62" w:rsidRDefault="003839C2" w:rsidP="00F33308">
            <w:pPr>
              <w:rPr>
                <w:rFonts w:ascii="Cambria" w:hAnsi="Cambria" w:cs="Arial"/>
                <w:bCs/>
                <w:color w:val="000000"/>
                <w:sz w:val="20"/>
                <w:szCs w:val="20"/>
              </w:rPr>
            </w:pPr>
            <w:r w:rsidRPr="00636E62">
              <w:rPr>
                <w:rFonts w:ascii="Cambria" w:hAnsi="Cambria" w:cs="Arial"/>
                <w:bCs/>
                <w:color w:val="000000"/>
                <w:sz w:val="20"/>
                <w:szCs w:val="20"/>
              </w:rPr>
              <w:t xml:space="preserve">Refreshing or </w:t>
            </w:r>
            <w:proofErr w:type="gramStart"/>
            <w:r w:rsidRPr="00636E62">
              <w:rPr>
                <w:rFonts w:ascii="Cambria" w:hAnsi="Cambria" w:cs="Arial"/>
                <w:bCs/>
                <w:color w:val="000000"/>
                <w:sz w:val="20"/>
                <w:szCs w:val="20"/>
              </w:rPr>
              <w:t>Cloning</w:t>
            </w:r>
            <w:proofErr w:type="gramEnd"/>
            <w:r w:rsidRPr="00636E62">
              <w:rPr>
                <w:rFonts w:ascii="Cambria" w:hAnsi="Cambria" w:cs="Arial"/>
                <w:bCs/>
                <w:color w:val="000000"/>
                <w:sz w:val="20"/>
                <w:szCs w:val="20"/>
              </w:rPr>
              <w:t xml:space="preserve"> an instance is a complex process with many considerations depending on each instance configuration and integration. We encourage you to review the previously referred articles to be aware in advance on the specifics your system could require Post Refresh or Clone.</w:t>
            </w:r>
          </w:p>
        </w:tc>
      </w:tr>
      <w:tr w:rsidR="003839C2" w:rsidRPr="00636E62" w14:paraId="2098A39C" w14:textId="77777777" w:rsidTr="0082662A">
        <w:trPr>
          <w:trHeight w:val="1852"/>
        </w:trPr>
        <w:tc>
          <w:tcPr>
            <w:tcW w:w="9793" w:type="dxa"/>
            <w:gridSpan w:val="2"/>
            <w:hideMark/>
          </w:tcPr>
          <w:p w14:paraId="45AE470B"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lastRenderedPageBreak/>
              <w:t>I confirm that I have validated all details contained within this Service Request with applicable Admins and/or necessary resources within my organization prior to submitting this request.</w:t>
            </w:r>
          </w:p>
          <w:p w14:paraId="49E85D31"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confirm that there are no ongoing projects or implementations within the Target instance currently under way that could be impacted via completion of this Service Request.</w:t>
            </w:r>
          </w:p>
          <w:p w14:paraId="724C05BA"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understand that any configuration or customization that currently exists within the Target instance will be deleted through the Refresh activity and non-retrievable at post completion.</w:t>
            </w:r>
          </w:p>
          <w:p w14:paraId="6984A41C"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My organization uses the following SuccessFactors Modules or feature Integration(s). Please ensure that the Target Integration(s) is kept after the refresh:</w:t>
            </w:r>
          </w:p>
        </w:tc>
      </w:tr>
      <w:tr w:rsidR="00AE17F7" w:rsidRPr="00F55323" w14:paraId="3A3D40FB" w14:textId="77777777" w:rsidTr="0082662A">
        <w:trPr>
          <w:trHeight w:val="116"/>
        </w:trPr>
        <w:tc>
          <w:tcPr>
            <w:tcW w:w="9793" w:type="dxa"/>
            <w:gridSpan w:val="2"/>
          </w:tcPr>
          <w:p w14:paraId="1AC95E8E" w14:textId="77777777" w:rsidR="00AE17F7" w:rsidRPr="00F55323" w:rsidRDefault="00AE17F7" w:rsidP="00AE17F7">
            <w:pPr>
              <w:jc w:val="center"/>
              <w:rPr>
                <w:rFonts w:ascii="Cambria" w:hAnsi="Cambria" w:cs="Arial"/>
                <w:sz w:val="18"/>
                <w:szCs w:val="18"/>
                <w:lang w:eastAsia="ko-KR"/>
              </w:rPr>
            </w:pPr>
            <w:r w:rsidRPr="00F55323">
              <w:rPr>
                <w:rFonts w:ascii="Cambria" w:hAnsi="Cambria" w:cs="Arial"/>
                <w:sz w:val="18"/>
                <w:szCs w:val="18"/>
                <w:lang w:eastAsia="ko-KR"/>
              </w:rPr>
              <w:t xml:space="preserve">Provide below details of </w:t>
            </w:r>
            <w:r w:rsidRPr="00F55323">
              <w:rPr>
                <w:rFonts w:ascii="Cambria" w:hAnsi="Cambria" w:cs="Arial"/>
                <w:sz w:val="18"/>
                <w:szCs w:val="18"/>
                <w:u w:val="single"/>
                <w:lang w:eastAsia="ko-KR"/>
              </w:rPr>
              <w:t>Target</w:t>
            </w:r>
            <w:r w:rsidRPr="00F55323">
              <w:rPr>
                <w:rFonts w:ascii="Cambria" w:hAnsi="Cambria" w:cs="Arial"/>
                <w:sz w:val="18"/>
                <w:szCs w:val="18"/>
                <w:lang w:eastAsia="ko-KR"/>
              </w:rPr>
              <w:t xml:space="preserve"> Instance</w:t>
            </w:r>
          </w:p>
        </w:tc>
      </w:tr>
      <w:tr w:rsidR="003839C2" w:rsidRPr="00F55323" w14:paraId="3860D74B" w14:textId="77777777" w:rsidTr="003261A8">
        <w:trPr>
          <w:trHeight w:val="116"/>
        </w:trPr>
        <w:tc>
          <w:tcPr>
            <w:tcW w:w="6210" w:type="dxa"/>
          </w:tcPr>
          <w:p w14:paraId="5AF2BD64"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J</w:t>
            </w:r>
            <w:r w:rsidR="008957DD" w:rsidRPr="00F55323">
              <w:rPr>
                <w:rFonts w:ascii="Cambria" w:hAnsi="Cambria" w:cs="Arial"/>
                <w:sz w:val="18"/>
                <w:szCs w:val="18"/>
              </w:rPr>
              <w:t>am</w:t>
            </w:r>
            <w:r w:rsidRPr="00F55323">
              <w:rPr>
                <w:rFonts w:ascii="Cambria" w:hAnsi="Cambria" w:cs="Arial"/>
                <w:sz w:val="18"/>
                <w:szCs w:val="18"/>
              </w:rPr>
              <w:t xml:space="preserve">? </w:t>
            </w:r>
            <w:r w:rsidR="003839C2" w:rsidRPr="00F55323">
              <w:rPr>
                <w:rFonts w:ascii="Cambria" w:hAnsi="Cambria" w:cs="Arial"/>
                <w:sz w:val="18"/>
                <w:szCs w:val="18"/>
              </w:rPr>
              <w:t>(</w:t>
            </w:r>
            <w:r w:rsidR="003839C2" w:rsidRPr="00F55323">
              <w:rPr>
                <w:rFonts w:ascii="Cambria" w:hAnsi="Cambria" w:cs="Arial"/>
                <w:b/>
                <w:bCs/>
                <w:sz w:val="18"/>
                <w:szCs w:val="18"/>
              </w:rPr>
              <w:t>yes/no</w:t>
            </w:r>
            <w:r w:rsidR="003839C2" w:rsidRPr="00F55323">
              <w:rPr>
                <w:rFonts w:ascii="Cambria" w:hAnsi="Cambria" w:cs="Arial"/>
                <w:sz w:val="18"/>
                <w:szCs w:val="18"/>
              </w:rPr>
              <w:t>)</w:t>
            </w:r>
          </w:p>
        </w:tc>
        <w:tc>
          <w:tcPr>
            <w:tcW w:w="3583" w:type="dxa"/>
          </w:tcPr>
          <w:p w14:paraId="2D5887DC" w14:textId="77777777" w:rsidR="003839C2" w:rsidRPr="00F55323" w:rsidRDefault="003839C2" w:rsidP="00F33308">
            <w:pPr>
              <w:rPr>
                <w:rFonts w:ascii="Cambria" w:hAnsi="Cambria" w:cs="Arial"/>
                <w:sz w:val="18"/>
                <w:szCs w:val="18"/>
                <w:lang w:eastAsia="ko-KR"/>
              </w:rPr>
            </w:pPr>
          </w:p>
        </w:tc>
      </w:tr>
      <w:tr w:rsidR="003839C2" w:rsidRPr="00F55323" w14:paraId="4480049B" w14:textId="77777777" w:rsidTr="003261A8">
        <w:trPr>
          <w:trHeight w:val="116"/>
        </w:trPr>
        <w:tc>
          <w:tcPr>
            <w:tcW w:w="6210" w:type="dxa"/>
          </w:tcPr>
          <w:p w14:paraId="55FF4357" w14:textId="77777777" w:rsidR="00017544" w:rsidRPr="00F55323" w:rsidRDefault="003261A8" w:rsidP="00B14074">
            <w:pPr>
              <w:pStyle w:val="ListParagraph"/>
              <w:numPr>
                <w:ilvl w:val="1"/>
                <w:numId w:val="9"/>
              </w:numPr>
              <w:ind w:left="1048"/>
              <w:rPr>
                <w:rFonts w:ascii="Cambria" w:hAnsi="Cambria" w:cs="Arial"/>
                <w:b/>
                <w:bCs/>
                <w:sz w:val="18"/>
                <w:szCs w:val="18"/>
              </w:rPr>
            </w:pPr>
            <w:r w:rsidRPr="00F55323">
              <w:rPr>
                <w:rFonts w:ascii="Cambria" w:hAnsi="Cambria" w:cs="Arial"/>
                <w:sz w:val="18"/>
                <w:szCs w:val="18"/>
              </w:rPr>
              <w:t>Do you have LMS?</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p>
          <w:p w14:paraId="42CF10F0" w14:textId="77777777" w:rsidR="00017544" w:rsidRPr="00F55323" w:rsidRDefault="00017544" w:rsidP="00017544">
            <w:pPr>
              <w:pStyle w:val="ListParagraph"/>
              <w:ind w:left="1048"/>
              <w:rPr>
                <w:rFonts w:ascii="Cambria" w:hAnsi="Cambria" w:cs="Arial"/>
                <w:sz w:val="18"/>
                <w:szCs w:val="18"/>
              </w:rPr>
            </w:pPr>
          </w:p>
          <w:p w14:paraId="07219D7A" w14:textId="3CC73F2A" w:rsidR="00017544" w:rsidRPr="00F55323" w:rsidRDefault="00017544" w:rsidP="00017544">
            <w:pPr>
              <w:pStyle w:val="ListParagraph"/>
              <w:ind w:left="1048"/>
              <w:rPr>
                <w:rFonts w:ascii="Cambria" w:hAnsi="Cambria" w:cs="Arial"/>
                <w:b/>
                <w:bCs/>
                <w:sz w:val="18"/>
                <w:szCs w:val="18"/>
              </w:rPr>
            </w:pPr>
            <w:r w:rsidRPr="00F55323">
              <w:rPr>
                <w:rFonts w:ascii="Cambria" w:hAnsi="Cambria" w:cs="Arial"/>
                <w:sz w:val="18"/>
                <w:szCs w:val="18"/>
              </w:rPr>
              <w:t>If yes, please confirm if the employee export job is scheduled?</w:t>
            </w:r>
            <w:r w:rsidRPr="00F55323">
              <w:rPr>
                <w:rFonts w:ascii="Cambria" w:hAnsi="Cambria" w:cs="Arial"/>
                <w:b/>
                <w:bCs/>
                <w:sz w:val="18"/>
                <w:szCs w:val="18"/>
              </w:rPr>
              <w:t xml:space="preserve"> (yes/no)</w:t>
            </w:r>
          </w:p>
          <w:p w14:paraId="76301FF3" w14:textId="4BA83D5B" w:rsidR="00017544" w:rsidRPr="00F55323" w:rsidRDefault="00017544" w:rsidP="00017544">
            <w:pPr>
              <w:rPr>
                <w:rFonts w:ascii="Cambria" w:hAnsi="Cambria" w:cs="Arial"/>
                <w:sz w:val="18"/>
                <w:szCs w:val="18"/>
              </w:rPr>
            </w:pPr>
          </w:p>
        </w:tc>
        <w:tc>
          <w:tcPr>
            <w:tcW w:w="3583" w:type="dxa"/>
          </w:tcPr>
          <w:p w14:paraId="2F46A6F6" w14:textId="77777777" w:rsidR="003839C2" w:rsidRPr="00F55323" w:rsidRDefault="003839C2" w:rsidP="00F33308">
            <w:pPr>
              <w:rPr>
                <w:rFonts w:ascii="Cambria" w:hAnsi="Cambria" w:cs="Arial"/>
                <w:sz w:val="18"/>
                <w:szCs w:val="18"/>
                <w:lang w:eastAsia="ko-KR"/>
              </w:rPr>
            </w:pPr>
          </w:p>
        </w:tc>
      </w:tr>
      <w:tr w:rsidR="000528FB" w:rsidRPr="00F55323" w14:paraId="75DA95B9" w14:textId="77777777" w:rsidTr="003261A8">
        <w:trPr>
          <w:trHeight w:val="116"/>
        </w:trPr>
        <w:tc>
          <w:tcPr>
            <w:tcW w:w="6210" w:type="dxa"/>
          </w:tcPr>
          <w:p w14:paraId="524392BB" w14:textId="39E1D040" w:rsidR="000528FB" w:rsidRPr="00F55323" w:rsidRDefault="000528FB"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the New Homepage Experience? (</w:t>
            </w:r>
            <w:r w:rsidRPr="00F55323">
              <w:rPr>
                <w:rFonts w:ascii="Cambria" w:hAnsi="Cambria" w:cs="Arial"/>
                <w:b/>
                <w:bCs/>
                <w:sz w:val="18"/>
                <w:szCs w:val="18"/>
              </w:rPr>
              <w:t>yes/no</w:t>
            </w:r>
            <w:r w:rsidRPr="00F55323">
              <w:rPr>
                <w:rFonts w:ascii="Cambria" w:hAnsi="Cambria" w:cs="Arial"/>
                <w:sz w:val="18"/>
                <w:szCs w:val="18"/>
              </w:rPr>
              <w:t>)</w:t>
            </w:r>
            <w:r w:rsidRPr="00F55323">
              <w:rPr>
                <w:rFonts w:ascii="Cambria" w:hAnsi="Cambria" w:cs="Arial"/>
                <w:sz w:val="18"/>
                <w:szCs w:val="18"/>
              </w:rPr>
              <w:br/>
            </w:r>
            <w:r w:rsidRPr="00F55323">
              <w:rPr>
                <w:rFonts w:ascii="Cambria" w:hAnsi="Cambria" w:cs="Arial"/>
                <w:sz w:val="18"/>
                <w:szCs w:val="18"/>
              </w:rPr>
              <w:br/>
            </w:r>
            <w:r w:rsidRPr="00F55323">
              <w:rPr>
                <w:rFonts w:ascii="Cambria" w:hAnsi="Cambria" w:cs="Arial"/>
                <w:b/>
                <w:bCs/>
                <w:sz w:val="18"/>
                <w:szCs w:val="18"/>
              </w:rPr>
              <w:t>Note:</w:t>
            </w:r>
            <w:r w:rsidRPr="00F55323">
              <w:rPr>
                <w:rFonts w:ascii="Cambria" w:hAnsi="Cambria" w:cs="Arial"/>
                <w:sz w:val="18"/>
                <w:szCs w:val="18"/>
              </w:rPr>
              <w:t xml:space="preserve"> For refreshes, home page version will be copied from SOURCE instance. If you have this configured in the TARGET and would still like to proceed with the refresh, all settings related to new home page experience will be wiped out.</w:t>
            </w:r>
          </w:p>
        </w:tc>
        <w:tc>
          <w:tcPr>
            <w:tcW w:w="3583" w:type="dxa"/>
          </w:tcPr>
          <w:p w14:paraId="056103C7" w14:textId="77777777" w:rsidR="000528FB" w:rsidRPr="00F55323" w:rsidRDefault="000528FB" w:rsidP="00F33308">
            <w:pPr>
              <w:rPr>
                <w:rFonts w:ascii="Cambria" w:hAnsi="Cambria" w:cs="Arial"/>
                <w:sz w:val="18"/>
                <w:szCs w:val="18"/>
                <w:lang w:eastAsia="ko-KR"/>
              </w:rPr>
            </w:pPr>
          </w:p>
        </w:tc>
      </w:tr>
      <w:tr w:rsidR="003839C2" w:rsidRPr="00F55323" w14:paraId="5D0B3C16" w14:textId="77777777" w:rsidTr="003261A8">
        <w:trPr>
          <w:trHeight w:val="116"/>
        </w:trPr>
        <w:tc>
          <w:tcPr>
            <w:tcW w:w="6210" w:type="dxa"/>
            <w:hideMark/>
          </w:tcPr>
          <w:p w14:paraId="7E3D94F5"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3839C2" w:rsidRPr="00F55323">
              <w:rPr>
                <w:rFonts w:ascii="Cambria" w:hAnsi="Cambria" w:cs="Arial"/>
                <w:sz w:val="18"/>
                <w:szCs w:val="18"/>
              </w:rPr>
              <w:t>Onboarding</w:t>
            </w:r>
            <w:r w:rsidRPr="00F55323">
              <w:rPr>
                <w:rFonts w:ascii="Cambria" w:hAnsi="Cambria" w:cs="Arial"/>
                <w:sz w:val="18"/>
                <w:szCs w:val="18"/>
              </w:rPr>
              <w:t>?</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p>
        </w:tc>
        <w:tc>
          <w:tcPr>
            <w:tcW w:w="3583" w:type="dxa"/>
          </w:tcPr>
          <w:p w14:paraId="1B88755D" w14:textId="77777777" w:rsidR="003839C2" w:rsidRPr="00F55323" w:rsidRDefault="003839C2" w:rsidP="00F33308">
            <w:pPr>
              <w:rPr>
                <w:rFonts w:ascii="Cambria" w:hAnsi="Cambria" w:cs="Arial"/>
                <w:sz w:val="18"/>
                <w:szCs w:val="18"/>
                <w:lang w:eastAsia="ko-KR"/>
              </w:rPr>
            </w:pPr>
          </w:p>
        </w:tc>
      </w:tr>
      <w:tr w:rsidR="003839C2" w:rsidRPr="00F55323" w14:paraId="7BBDE963" w14:textId="77777777" w:rsidTr="003261A8">
        <w:trPr>
          <w:trHeight w:val="116"/>
        </w:trPr>
        <w:tc>
          <w:tcPr>
            <w:tcW w:w="6210" w:type="dxa"/>
            <w:hideMark/>
          </w:tcPr>
          <w:p w14:paraId="130D06E4" w14:textId="77777777" w:rsidR="00A020E4" w:rsidRPr="00F55323" w:rsidRDefault="003261A8" w:rsidP="00521674">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3839C2" w:rsidRPr="00F55323">
              <w:rPr>
                <w:rFonts w:ascii="Cambria" w:hAnsi="Cambria" w:cs="Arial"/>
                <w:sz w:val="18"/>
                <w:szCs w:val="18"/>
              </w:rPr>
              <w:t>Recruiting Management</w:t>
            </w:r>
            <w:r w:rsidR="008957DD" w:rsidRPr="00F55323">
              <w:rPr>
                <w:rFonts w:ascii="Cambria" w:hAnsi="Cambria" w:cs="Arial"/>
                <w:sz w:val="18"/>
                <w:szCs w:val="18"/>
              </w:rPr>
              <w:t xml:space="preserve"> </w:t>
            </w:r>
            <w:r w:rsidRPr="00F55323">
              <w:rPr>
                <w:rFonts w:ascii="Cambria" w:hAnsi="Cambria" w:cs="Arial"/>
                <w:sz w:val="18"/>
                <w:szCs w:val="18"/>
              </w:rPr>
              <w:t>(RCM)?</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521674" w:rsidRPr="00F55323">
              <w:rPr>
                <w:rFonts w:ascii="Cambria" w:hAnsi="Cambria" w:cs="Arial"/>
                <w:sz w:val="18"/>
                <w:szCs w:val="18"/>
              </w:rPr>
              <w:t>)</w:t>
            </w:r>
            <w:r w:rsidR="00FA6E88" w:rsidRPr="00F55323">
              <w:rPr>
                <w:rFonts w:ascii="Cambria" w:hAnsi="Cambria" w:cs="Arial"/>
                <w:color w:val="FF0000"/>
                <w:sz w:val="18"/>
                <w:szCs w:val="18"/>
              </w:rPr>
              <w:t xml:space="preserve"> </w:t>
            </w:r>
          </w:p>
        </w:tc>
        <w:tc>
          <w:tcPr>
            <w:tcW w:w="3583" w:type="dxa"/>
          </w:tcPr>
          <w:p w14:paraId="75CE05B5" w14:textId="77777777" w:rsidR="003839C2" w:rsidRPr="00F55323" w:rsidRDefault="003839C2" w:rsidP="00F33308">
            <w:pPr>
              <w:rPr>
                <w:rFonts w:ascii="Cambria" w:hAnsi="Cambria" w:cs="Arial"/>
                <w:sz w:val="18"/>
                <w:szCs w:val="18"/>
                <w:lang w:eastAsia="ko-KR"/>
              </w:rPr>
            </w:pPr>
          </w:p>
        </w:tc>
      </w:tr>
      <w:tr w:rsidR="003839C2" w:rsidRPr="00F55323" w14:paraId="4A85678F" w14:textId="77777777" w:rsidTr="003261A8">
        <w:trPr>
          <w:trHeight w:val="116"/>
        </w:trPr>
        <w:tc>
          <w:tcPr>
            <w:tcW w:w="6210" w:type="dxa"/>
            <w:hideMark/>
          </w:tcPr>
          <w:p w14:paraId="3FAF65E3"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3839C2" w:rsidRPr="00F55323">
              <w:rPr>
                <w:rFonts w:ascii="Cambria" w:hAnsi="Cambria" w:cs="Arial"/>
                <w:sz w:val="18"/>
                <w:szCs w:val="18"/>
              </w:rPr>
              <w:t>Recruiting Marketing</w:t>
            </w:r>
            <w:r w:rsidR="008957DD" w:rsidRPr="00F55323">
              <w:rPr>
                <w:rFonts w:ascii="Cambria" w:hAnsi="Cambria" w:cs="Arial"/>
                <w:sz w:val="18"/>
                <w:szCs w:val="18"/>
              </w:rPr>
              <w:t xml:space="preserve"> </w:t>
            </w:r>
            <w:r w:rsidRPr="00F55323">
              <w:rPr>
                <w:rFonts w:ascii="Cambria" w:hAnsi="Cambria" w:cs="Arial"/>
                <w:sz w:val="18"/>
                <w:szCs w:val="18"/>
              </w:rPr>
              <w:t>(RMK)?</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r w:rsidR="00DE75AD" w:rsidRPr="00F55323">
              <w:rPr>
                <w:rFonts w:ascii="Cambria" w:hAnsi="Cambria" w:cs="Arial"/>
                <w:sz w:val="18"/>
                <w:szCs w:val="18"/>
              </w:rPr>
              <w:br/>
            </w:r>
            <w:r w:rsidR="00DE75AD" w:rsidRPr="00F55323">
              <w:rPr>
                <w:rFonts w:ascii="Cambria" w:hAnsi="Cambria" w:cs="Arial"/>
                <w:sz w:val="18"/>
                <w:szCs w:val="18"/>
              </w:rPr>
              <w:br/>
              <w:t xml:space="preserve">If yes, please share the RMK Security Key to support by following KBA </w:t>
            </w:r>
            <w:hyperlink r:id="rId31" w:anchor="/notes/2976861" w:history="1">
              <w:r w:rsidR="00DE75AD" w:rsidRPr="00F55323">
                <w:rPr>
                  <w:rStyle w:val="Hyperlink"/>
                  <w:rFonts w:ascii="Cambria" w:hAnsi="Cambria" w:cs="Arial"/>
                  <w:color w:val="0070C0"/>
                  <w:sz w:val="18"/>
                  <w:szCs w:val="18"/>
                </w:rPr>
                <w:t>2976861</w:t>
              </w:r>
            </w:hyperlink>
            <w:r w:rsidR="00B42025" w:rsidRPr="00F55323">
              <w:rPr>
                <w:rFonts w:ascii="Cambria" w:hAnsi="Cambria" w:cs="Arial"/>
                <w:color w:val="0070C0"/>
                <w:sz w:val="18"/>
                <w:szCs w:val="18"/>
              </w:rPr>
              <w:t>.</w:t>
            </w:r>
          </w:p>
        </w:tc>
        <w:tc>
          <w:tcPr>
            <w:tcW w:w="3583" w:type="dxa"/>
          </w:tcPr>
          <w:p w14:paraId="46E49719" w14:textId="77777777" w:rsidR="003839C2" w:rsidRPr="00F55323" w:rsidRDefault="003839C2" w:rsidP="00F33308">
            <w:pPr>
              <w:rPr>
                <w:rFonts w:ascii="Cambria" w:hAnsi="Cambria" w:cs="Arial"/>
                <w:sz w:val="18"/>
                <w:szCs w:val="18"/>
                <w:lang w:eastAsia="ko-KR"/>
              </w:rPr>
            </w:pPr>
          </w:p>
        </w:tc>
      </w:tr>
      <w:tr w:rsidR="003839C2" w:rsidRPr="00F55323" w14:paraId="08AD2DC2" w14:textId="77777777" w:rsidTr="003261A8">
        <w:trPr>
          <w:trHeight w:val="116"/>
        </w:trPr>
        <w:tc>
          <w:tcPr>
            <w:tcW w:w="6210" w:type="dxa"/>
            <w:hideMark/>
          </w:tcPr>
          <w:p w14:paraId="7AE2ABBE"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3839C2" w:rsidRPr="00F55323">
              <w:rPr>
                <w:rFonts w:ascii="Cambria" w:hAnsi="Cambria" w:cs="Arial"/>
                <w:sz w:val="18"/>
                <w:szCs w:val="18"/>
              </w:rPr>
              <w:t>SSO</w:t>
            </w:r>
            <w:r w:rsidRPr="00F55323">
              <w:rPr>
                <w:rFonts w:ascii="Cambria" w:hAnsi="Cambria" w:cs="Arial"/>
                <w:sz w:val="18"/>
                <w:szCs w:val="18"/>
              </w:rPr>
              <w:t>?</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r w:rsidR="00DE75AD" w:rsidRPr="00F55323">
              <w:rPr>
                <w:rFonts w:ascii="Cambria" w:hAnsi="Cambria" w:cs="Arial"/>
                <w:sz w:val="18"/>
                <w:szCs w:val="18"/>
              </w:rPr>
              <w:br/>
            </w:r>
            <w:r w:rsidR="00DE75AD" w:rsidRPr="00F55323">
              <w:rPr>
                <w:rFonts w:ascii="Cambria" w:hAnsi="Cambria" w:cs="Arial"/>
                <w:sz w:val="18"/>
                <w:szCs w:val="18"/>
              </w:rPr>
              <w:br/>
              <w:t xml:space="preserve">Are you using IAS (SAP Cloud Platform Identity Authentication Service)? – KBA </w:t>
            </w:r>
            <w:hyperlink r:id="rId32" w:anchor="/notes/2791410" w:history="1">
              <w:r w:rsidR="00DE75AD" w:rsidRPr="00F55323">
                <w:rPr>
                  <w:rStyle w:val="Hyperlink"/>
                  <w:rFonts w:ascii="Cambria" w:hAnsi="Cambria" w:cs="Arial"/>
                  <w:color w:val="0070C0"/>
                  <w:sz w:val="18"/>
                  <w:szCs w:val="18"/>
                </w:rPr>
                <w:t>2791410</w:t>
              </w:r>
            </w:hyperlink>
            <w:r w:rsidR="00DE75AD" w:rsidRPr="00F55323">
              <w:rPr>
                <w:rFonts w:ascii="Cambria" w:hAnsi="Cambria" w:cs="Arial"/>
                <w:color w:val="0070C0"/>
                <w:sz w:val="18"/>
                <w:szCs w:val="18"/>
              </w:rPr>
              <w:t xml:space="preserve"> </w:t>
            </w:r>
            <w:r w:rsidR="00DE75AD" w:rsidRPr="00F55323">
              <w:rPr>
                <w:rFonts w:ascii="Cambria" w:hAnsi="Cambria" w:cs="Arial"/>
                <w:sz w:val="18"/>
                <w:szCs w:val="18"/>
              </w:rPr>
              <w:br/>
            </w:r>
            <w:r w:rsidR="00DE75AD" w:rsidRPr="00F55323">
              <w:rPr>
                <w:rFonts w:ascii="Cambria" w:hAnsi="Cambria" w:cs="Arial"/>
                <w:sz w:val="18"/>
                <w:szCs w:val="18"/>
              </w:rPr>
              <w:br/>
              <w:t xml:space="preserve">If yes, please read KBA </w:t>
            </w:r>
            <w:hyperlink r:id="rId33" w:anchor="/notes/2954491" w:history="1">
              <w:r w:rsidR="00DE75AD" w:rsidRPr="00F55323">
                <w:rPr>
                  <w:rStyle w:val="Hyperlink"/>
                  <w:rFonts w:ascii="Cambria" w:hAnsi="Cambria" w:cs="Arial"/>
                  <w:color w:val="0070C0"/>
                  <w:sz w:val="18"/>
                  <w:szCs w:val="18"/>
                </w:rPr>
                <w:t>2954491</w:t>
              </w:r>
            </w:hyperlink>
            <w:r w:rsidR="00DE75AD" w:rsidRPr="00F55323">
              <w:rPr>
                <w:rFonts w:ascii="Cambria" w:hAnsi="Cambria" w:cs="Arial"/>
                <w:sz w:val="18"/>
                <w:szCs w:val="18"/>
              </w:rPr>
              <w:t xml:space="preserve"> for the known limitations for IAS integrated instances</w:t>
            </w:r>
            <w:r w:rsidR="006D5B2B" w:rsidRPr="00F55323">
              <w:rPr>
                <w:rFonts w:ascii="Cambria" w:hAnsi="Cambria" w:cs="Arial"/>
                <w:sz w:val="18"/>
                <w:szCs w:val="18"/>
              </w:rPr>
              <w:t>. Post activities are required to be completed by the admin user.</w:t>
            </w:r>
            <w:r w:rsidR="00DE75AD" w:rsidRPr="00F55323">
              <w:rPr>
                <w:rFonts w:ascii="Cambria" w:hAnsi="Cambria" w:cs="Arial"/>
                <w:sz w:val="18"/>
                <w:szCs w:val="18"/>
              </w:rPr>
              <w:t xml:space="preserve"> </w:t>
            </w:r>
          </w:p>
        </w:tc>
        <w:tc>
          <w:tcPr>
            <w:tcW w:w="3583" w:type="dxa"/>
          </w:tcPr>
          <w:p w14:paraId="64E38D36" w14:textId="77777777" w:rsidR="003839C2" w:rsidRPr="00F55323" w:rsidRDefault="003839C2" w:rsidP="00F33308">
            <w:pPr>
              <w:rPr>
                <w:rFonts w:ascii="Cambria" w:hAnsi="Cambria" w:cs="Arial"/>
                <w:sz w:val="18"/>
                <w:szCs w:val="18"/>
                <w:lang w:eastAsia="ko-KR"/>
              </w:rPr>
            </w:pPr>
          </w:p>
        </w:tc>
      </w:tr>
      <w:tr w:rsidR="003839C2" w:rsidRPr="00F55323" w14:paraId="564740E2" w14:textId="77777777" w:rsidTr="003261A8">
        <w:trPr>
          <w:trHeight w:val="116"/>
        </w:trPr>
        <w:tc>
          <w:tcPr>
            <w:tcW w:w="6210" w:type="dxa"/>
          </w:tcPr>
          <w:p w14:paraId="43B0E4CD" w14:textId="77777777" w:rsidR="003839C2" w:rsidRPr="00F55323" w:rsidRDefault="003261A8" w:rsidP="003839C2">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WFA (</w:t>
            </w:r>
            <w:r w:rsidR="003839C2" w:rsidRPr="00F55323">
              <w:rPr>
                <w:rFonts w:ascii="Cambria" w:hAnsi="Cambria" w:cs="Arial"/>
                <w:sz w:val="18"/>
                <w:szCs w:val="18"/>
              </w:rPr>
              <w:t>Workforce Analytics</w:t>
            </w:r>
            <w:r w:rsidRPr="00F55323">
              <w:rPr>
                <w:rFonts w:ascii="Cambria" w:hAnsi="Cambria" w:cs="Arial"/>
                <w:sz w:val="18"/>
                <w:szCs w:val="18"/>
              </w:rPr>
              <w:t>)?</w:t>
            </w:r>
            <w:r w:rsidR="003839C2" w:rsidRPr="00F55323">
              <w:rPr>
                <w:rFonts w:ascii="Cambria" w:hAnsi="Cambria" w:cs="Arial"/>
                <w:sz w:val="18"/>
                <w:szCs w:val="18"/>
              </w:rPr>
              <w:t xml:space="preserve"> (</w:t>
            </w:r>
            <w:r w:rsidR="003839C2" w:rsidRPr="00F55323">
              <w:rPr>
                <w:rFonts w:ascii="Cambria" w:hAnsi="Cambria" w:cs="Arial"/>
                <w:b/>
                <w:bCs/>
                <w:sz w:val="18"/>
                <w:szCs w:val="18"/>
              </w:rPr>
              <w:t>yes/no</w:t>
            </w:r>
            <w:r w:rsidR="003839C2" w:rsidRPr="00F55323">
              <w:rPr>
                <w:rFonts w:ascii="Cambria" w:hAnsi="Cambria" w:cs="Arial"/>
                <w:sz w:val="18"/>
                <w:szCs w:val="18"/>
              </w:rPr>
              <w:t>)</w:t>
            </w:r>
          </w:p>
          <w:p w14:paraId="0EFE8E24" w14:textId="77777777" w:rsidR="000528FB" w:rsidRPr="00F55323" w:rsidRDefault="000528FB" w:rsidP="000528FB">
            <w:pPr>
              <w:rPr>
                <w:rFonts w:ascii="Cambria" w:hAnsi="Cambria" w:cs="Arial"/>
                <w:sz w:val="18"/>
                <w:szCs w:val="18"/>
              </w:rPr>
            </w:pPr>
          </w:p>
          <w:p w14:paraId="76C1167B" w14:textId="13CBDD89" w:rsidR="000528FB" w:rsidRPr="00F55323" w:rsidRDefault="000528FB" w:rsidP="000528FB">
            <w:pPr>
              <w:rPr>
                <w:rFonts w:ascii="Cambria" w:hAnsi="Cambria" w:cs="Arial"/>
                <w:sz w:val="18"/>
                <w:szCs w:val="18"/>
              </w:rPr>
            </w:pPr>
          </w:p>
        </w:tc>
        <w:tc>
          <w:tcPr>
            <w:tcW w:w="3583" w:type="dxa"/>
          </w:tcPr>
          <w:p w14:paraId="688876ED" w14:textId="77777777" w:rsidR="003839C2" w:rsidRPr="00F55323" w:rsidRDefault="003839C2" w:rsidP="00F33308">
            <w:pPr>
              <w:rPr>
                <w:rFonts w:ascii="Cambria" w:hAnsi="Cambria" w:cs="Arial"/>
                <w:sz w:val="18"/>
                <w:szCs w:val="18"/>
                <w:lang w:eastAsia="ko-KR"/>
              </w:rPr>
            </w:pPr>
          </w:p>
        </w:tc>
      </w:tr>
      <w:tr w:rsidR="00F70649" w:rsidRPr="00F55323" w14:paraId="1A3DA8FE" w14:textId="77777777" w:rsidTr="003261A8">
        <w:trPr>
          <w:trHeight w:val="116"/>
        </w:trPr>
        <w:tc>
          <w:tcPr>
            <w:tcW w:w="6210" w:type="dxa"/>
          </w:tcPr>
          <w:p w14:paraId="651153FD" w14:textId="66115E83" w:rsidR="00B26FE9" w:rsidRPr="00F55323" w:rsidRDefault="00B26FE9" w:rsidP="00C21622">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People Analytics? (</w:t>
            </w:r>
            <w:r w:rsidRPr="00F55323">
              <w:rPr>
                <w:rFonts w:ascii="Cambria" w:hAnsi="Cambria" w:cs="Arial"/>
                <w:b/>
                <w:bCs/>
                <w:sz w:val="18"/>
                <w:szCs w:val="18"/>
              </w:rPr>
              <w:t>yes/no</w:t>
            </w:r>
            <w:r w:rsidRPr="00F55323">
              <w:rPr>
                <w:rFonts w:ascii="Cambria" w:hAnsi="Cambria" w:cs="Arial"/>
                <w:sz w:val="18"/>
                <w:szCs w:val="18"/>
              </w:rPr>
              <w:t>)</w:t>
            </w:r>
            <w:r w:rsidRPr="00F55323">
              <w:rPr>
                <w:rFonts w:ascii="Cambria" w:hAnsi="Cambria" w:cs="Arial"/>
                <w:sz w:val="18"/>
                <w:szCs w:val="18"/>
              </w:rPr>
              <w:br/>
            </w:r>
            <w:r w:rsidRPr="00F55323">
              <w:rPr>
                <w:rFonts w:ascii="Cambria" w:hAnsi="Cambria" w:cs="Arial"/>
                <w:sz w:val="18"/>
                <w:szCs w:val="18"/>
              </w:rPr>
              <w:br/>
              <w:t>If yes, please read thi</w:t>
            </w:r>
            <w:r w:rsidR="00C21622" w:rsidRPr="00F55323">
              <w:rPr>
                <w:rFonts w:ascii="Cambria" w:hAnsi="Cambria" w:cs="Arial"/>
                <w:sz w:val="18"/>
                <w:szCs w:val="18"/>
              </w:rPr>
              <w:t xml:space="preserve">s KBA </w:t>
            </w:r>
            <w:hyperlink r:id="rId34" w:anchor="/notes/2315083" w:history="1">
              <w:r w:rsidR="00C21622" w:rsidRPr="00F55323">
                <w:rPr>
                  <w:rStyle w:val="Hyperlink"/>
                  <w:rFonts w:ascii="Cambria" w:hAnsi="Cambria" w:cs="Arial"/>
                  <w:b/>
                  <w:bCs/>
                  <w:color w:val="2E74B5" w:themeColor="accent1" w:themeShade="BF"/>
                  <w:sz w:val="18"/>
                  <w:szCs w:val="18"/>
                </w:rPr>
                <w:t>2315083</w:t>
              </w:r>
            </w:hyperlink>
            <w:r w:rsidR="00C21622" w:rsidRPr="00F55323">
              <w:rPr>
                <w:rFonts w:ascii="Cambria" w:hAnsi="Cambria" w:cs="Arial"/>
                <w:color w:val="2E74B5" w:themeColor="accent1" w:themeShade="BF"/>
                <w:sz w:val="18"/>
                <w:szCs w:val="18"/>
              </w:rPr>
              <w:t xml:space="preserve"> </w:t>
            </w:r>
            <w:r w:rsidR="00C21622" w:rsidRPr="00F55323">
              <w:rPr>
                <w:rFonts w:ascii="Cambria" w:hAnsi="Cambria" w:cs="Arial"/>
                <w:sz w:val="18"/>
                <w:szCs w:val="18"/>
              </w:rPr>
              <w:t xml:space="preserve">on the steps to take for Story reports </w:t>
            </w:r>
            <w:r w:rsidR="00B42025" w:rsidRPr="00F55323">
              <w:rPr>
                <w:rFonts w:ascii="Cambria" w:hAnsi="Cambria" w:cs="Arial"/>
                <w:color w:val="0070C0"/>
                <w:sz w:val="18"/>
                <w:szCs w:val="18"/>
              </w:rPr>
              <w:t>.</w:t>
            </w:r>
            <w:r w:rsidRPr="00F55323">
              <w:rPr>
                <w:rFonts w:ascii="Cambria" w:hAnsi="Cambria" w:cs="Arial"/>
                <w:sz w:val="18"/>
                <w:szCs w:val="18"/>
              </w:rPr>
              <w:br/>
            </w:r>
          </w:p>
        </w:tc>
        <w:tc>
          <w:tcPr>
            <w:tcW w:w="3583" w:type="dxa"/>
          </w:tcPr>
          <w:p w14:paraId="64CFFD84" w14:textId="77777777" w:rsidR="00F70649" w:rsidRPr="00F55323" w:rsidRDefault="00F70649" w:rsidP="00F33308">
            <w:pPr>
              <w:rPr>
                <w:rFonts w:ascii="Cambria" w:hAnsi="Cambria" w:cs="Arial"/>
                <w:sz w:val="18"/>
                <w:szCs w:val="18"/>
              </w:rPr>
            </w:pPr>
          </w:p>
        </w:tc>
      </w:tr>
      <w:tr w:rsidR="00B26FE9" w:rsidRPr="00F55323" w14:paraId="0842CB49" w14:textId="77777777" w:rsidTr="003261A8">
        <w:trPr>
          <w:trHeight w:val="116"/>
        </w:trPr>
        <w:tc>
          <w:tcPr>
            <w:tcW w:w="6210" w:type="dxa"/>
          </w:tcPr>
          <w:p w14:paraId="4A88CB4D" w14:textId="77777777" w:rsidR="00B26FE9" w:rsidRPr="00F55323" w:rsidRDefault="00B26FE9" w:rsidP="008F70D0">
            <w:pPr>
              <w:pStyle w:val="ListParagraph"/>
              <w:numPr>
                <w:ilvl w:val="1"/>
                <w:numId w:val="9"/>
              </w:numPr>
              <w:ind w:left="1048"/>
              <w:rPr>
                <w:rFonts w:ascii="Cambria" w:hAnsi="Cambria" w:cs="Arial"/>
                <w:sz w:val="18"/>
                <w:szCs w:val="18"/>
              </w:rPr>
            </w:pPr>
            <w:r w:rsidRPr="00F55323">
              <w:rPr>
                <w:rFonts w:ascii="Cambria" w:hAnsi="Cambria" w:cs="Arial"/>
                <w:sz w:val="18"/>
                <w:szCs w:val="18"/>
              </w:rPr>
              <w:t>Do you have recurring FTP Jobs? (</w:t>
            </w:r>
            <w:r w:rsidRPr="00F55323">
              <w:rPr>
                <w:rFonts w:ascii="Cambria" w:hAnsi="Cambria" w:cs="Arial"/>
                <w:i/>
                <w:sz w:val="18"/>
                <w:szCs w:val="18"/>
              </w:rPr>
              <w:t>i.e. Employees Import or Employees Export</w:t>
            </w:r>
            <w:r w:rsidRPr="00F55323">
              <w:rPr>
                <w:rFonts w:ascii="Cambria" w:hAnsi="Cambria" w:cs="Arial"/>
                <w:sz w:val="18"/>
                <w:szCs w:val="18"/>
              </w:rPr>
              <w:t>)</w:t>
            </w:r>
          </w:p>
        </w:tc>
        <w:tc>
          <w:tcPr>
            <w:tcW w:w="3583" w:type="dxa"/>
          </w:tcPr>
          <w:p w14:paraId="7CEC1732" w14:textId="77777777" w:rsidR="00B26FE9" w:rsidRPr="00F55323" w:rsidRDefault="00B26FE9" w:rsidP="00F33308">
            <w:pPr>
              <w:rPr>
                <w:rFonts w:ascii="Cambria" w:hAnsi="Cambria" w:cs="Arial"/>
                <w:sz w:val="18"/>
                <w:szCs w:val="18"/>
              </w:rPr>
            </w:pPr>
          </w:p>
        </w:tc>
      </w:tr>
      <w:tr w:rsidR="00022EFD" w:rsidRPr="00F55323" w14:paraId="144ABD46" w14:textId="77777777" w:rsidTr="003261A8">
        <w:trPr>
          <w:trHeight w:val="116"/>
        </w:trPr>
        <w:tc>
          <w:tcPr>
            <w:tcW w:w="6210" w:type="dxa"/>
          </w:tcPr>
          <w:p w14:paraId="057D5536" w14:textId="77777777" w:rsidR="00022EFD" w:rsidRPr="00F55323" w:rsidRDefault="003261A8" w:rsidP="008F70D0">
            <w:pPr>
              <w:pStyle w:val="ListParagraph"/>
              <w:numPr>
                <w:ilvl w:val="1"/>
                <w:numId w:val="9"/>
              </w:numPr>
              <w:ind w:left="1048"/>
              <w:rPr>
                <w:rFonts w:ascii="Cambria" w:hAnsi="Cambria" w:cs="Arial"/>
                <w:sz w:val="18"/>
                <w:szCs w:val="18"/>
              </w:rPr>
            </w:pPr>
            <w:r w:rsidRPr="00F55323">
              <w:rPr>
                <w:rFonts w:ascii="Cambria" w:hAnsi="Cambria" w:cs="Arial"/>
                <w:sz w:val="18"/>
                <w:szCs w:val="18"/>
              </w:rPr>
              <w:t xml:space="preserve">Do you have </w:t>
            </w:r>
            <w:r w:rsidR="00022EFD" w:rsidRPr="00F55323">
              <w:rPr>
                <w:rFonts w:ascii="Cambria" w:hAnsi="Cambria" w:cs="Arial"/>
                <w:sz w:val="18"/>
                <w:szCs w:val="18"/>
              </w:rPr>
              <w:t>any other modules you may be using</w:t>
            </w:r>
          </w:p>
        </w:tc>
        <w:tc>
          <w:tcPr>
            <w:tcW w:w="3583" w:type="dxa"/>
          </w:tcPr>
          <w:p w14:paraId="343ABA1B" w14:textId="77777777" w:rsidR="00F70649" w:rsidRPr="00F55323" w:rsidRDefault="00022EFD" w:rsidP="00F33308">
            <w:pPr>
              <w:rPr>
                <w:rFonts w:ascii="Cambria" w:hAnsi="Cambria" w:cs="Arial"/>
                <w:sz w:val="18"/>
                <w:szCs w:val="18"/>
              </w:rPr>
            </w:pPr>
            <w:r w:rsidRPr="00F55323">
              <w:rPr>
                <w:rFonts w:ascii="Cambria" w:hAnsi="Cambria" w:cs="Arial"/>
                <w:sz w:val="18"/>
                <w:szCs w:val="18"/>
              </w:rPr>
              <w:t>a.</w:t>
            </w:r>
          </w:p>
          <w:p w14:paraId="4C026E35" w14:textId="77777777" w:rsidR="00F70649" w:rsidRPr="00F55323" w:rsidRDefault="00FD7080" w:rsidP="00F33308">
            <w:pPr>
              <w:rPr>
                <w:rFonts w:ascii="Cambria" w:hAnsi="Cambria" w:cs="Arial"/>
                <w:sz w:val="18"/>
                <w:szCs w:val="18"/>
              </w:rPr>
            </w:pPr>
            <w:r w:rsidRPr="00F55323">
              <w:rPr>
                <w:rFonts w:ascii="Cambria" w:hAnsi="Cambria" w:cs="Arial"/>
                <w:sz w:val="18"/>
                <w:szCs w:val="18"/>
              </w:rPr>
              <w:t>b.</w:t>
            </w:r>
          </w:p>
        </w:tc>
      </w:tr>
      <w:tr w:rsidR="008F70D0" w:rsidRPr="00F55323" w14:paraId="05F5C84C" w14:textId="77777777" w:rsidTr="0082662A">
        <w:trPr>
          <w:trHeight w:val="584"/>
        </w:trPr>
        <w:tc>
          <w:tcPr>
            <w:tcW w:w="9793" w:type="dxa"/>
            <w:gridSpan w:val="2"/>
            <w:hideMark/>
          </w:tcPr>
          <w:p w14:paraId="124BEDFD" w14:textId="77777777" w:rsidR="008F70D0" w:rsidRPr="00F55323" w:rsidRDefault="008F70D0" w:rsidP="008F70D0">
            <w:pPr>
              <w:rPr>
                <w:rFonts w:ascii="Cambria" w:hAnsi="Cambria" w:cs="Arial"/>
                <w:color w:val="000000" w:themeColor="text1"/>
                <w:sz w:val="18"/>
                <w:szCs w:val="18"/>
              </w:rPr>
            </w:pPr>
            <w:r w:rsidRPr="00F55323">
              <w:rPr>
                <w:rFonts w:ascii="Cambria" w:hAnsi="Cambria" w:cs="Arial"/>
                <w:color w:val="000000" w:themeColor="text1"/>
                <w:sz w:val="18"/>
                <w:szCs w:val="18"/>
              </w:rPr>
              <w:t xml:space="preserve">I accept and </w:t>
            </w:r>
            <w:proofErr w:type="gramStart"/>
            <w:r w:rsidRPr="00F55323">
              <w:rPr>
                <w:rFonts w:ascii="Cambria" w:hAnsi="Cambria" w:cs="Arial"/>
                <w:color w:val="000000" w:themeColor="text1"/>
                <w:sz w:val="18"/>
                <w:szCs w:val="18"/>
              </w:rPr>
              <w:t>agreed</w:t>
            </w:r>
            <w:proofErr w:type="gramEnd"/>
            <w:r w:rsidRPr="00F55323">
              <w:rPr>
                <w:rFonts w:ascii="Cambria" w:hAnsi="Cambria" w:cs="Arial"/>
                <w:color w:val="000000" w:themeColor="text1"/>
                <w:sz w:val="18"/>
                <w:szCs w:val="18"/>
              </w:rPr>
              <w:t xml:space="preserve"> that not all the above modules are supported by the Refresh. I also read and understand that the Refresh does not establish licensed modules within Target even though the Source might have such licensed modules. Target will maintain the original Integration aspects as prior to Refresh</w:t>
            </w:r>
            <w:r w:rsidR="001106DD" w:rsidRPr="00F55323">
              <w:rPr>
                <w:rFonts w:ascii="Cambria" w:hAnsi="Cambria" w:cs="Arial"/>
                <w:color w:val="000000" w:themeColor="text1"/>
                <w:sz w:val="18"/>
                <w:szCs w:val="18"/>
              </w:rPr>
              <w:t>.</w:t>
            </w:r>
          </w:p>
        </w:tc>
      </w:tr>
      <w:tr w:rsidR="008F70D0" w:rsidRPr="00636E62" w14:paraId="0588F973" w14:textId="77777777" w:rsidTr="004A1997">
        <w:trPr>
          <w:trHeight w:val="1034"/>
        </w:trPr>
        <w:tc>
          <w:tcPr>
            <w:tcW w:w="9793" w:type="dxa"/>
            <w:gridSpan w:val="2"/>
            <w:hideMark/>
          </w:tcPr>
          <w:p w14:paraId="4111C6BA" w14:textId="77777777" w:rsidR="008F70D0" w:rsidRPr="00636E62" w:rsidRDefault="008F70D0" w:rsidP="008F70D0">
            <w:pPr>
              <w:rPr>
                <w:rFonts w:ascii="Cambria" w:hAnsi="Cambria" w:cs="Arial"/>
                <w:sz w:val="20"/>
                <w:szCs w:val="20"/>
              </w:rPr>
            </w:pPr>
            <w:r w:rsidRPr="00636E62">
              <w:rPr>
                <w:rFonts w:ascii="Cambria" w:hAnsi="Cambria" w:cs="Arial"/>
                <w:sz w:val="20"/>
                <w:szCs w:val="20"/>
              </w:rPr>
              <w:lastRenderedPageBreak/>
              <w:t xml:space="preserve">Signature: </w:t>
            </w:r>
          </w:p>
          <w:p w14:paraId="6201B379" w14:textId="77777777" w:rsidR="008F70D0" w:rsidRPr="00636E62" w:rsidRDefault="008F70D0" w:rsidP="008F70D0">
            <w:pPr>
              <w:rPr>
                <w:rFonts w:ascii="Cambria" w:hAnsi="Cambria" w:cs="Arial"/>
                <w:sz w:val="20"/>
                <w:szCs w:val="20"/>
              </w:rPr>
            </w:pPr>
          </w:p>
          <w:p w14:paraId="764F03FE" w14:textId="77777777" w:rsidR="003A1C61" w:rsidRPr="00636E62" w:rsidRDefault="003A1C61" w:rsidP="008F70D0">
            <w:pPr>
              <w:rPr>
                <w:rFonts w:ascii="Cambria" w:hAnsi="Cambria" w:cs="Arial"/>
                <w:sz w:val="20"/>
                <w:szCs w:val="20"/>
              </w:rPr>
            </w:pPr>
          </w:p>
          <w:p w14:paraId="50591BB6" w14:textId="77777777" w:rsidR="004A1997" w:rsidRPr="00636E62" w:rsidRDefault="008F70D0" w:rsidP="004A1997">
            <w:pPr>
              <w:tabs>
                <w:tab w:val="left" w:pos="2328"/>
              </w:tabs>
              <w:rPr>
                <w:rFonts w:ascii="Cambria" w:hAnsi="Cambria" w:cs="Arial"/>
                <w:sz w:val="20"/>
                <w:szCs w:val="20"/>
              </w:rPr>
            </w:pPr>
            <w:r w:rsidRPr="00636E62">
              <w:rPr>
                <w:rFonts w:ascii="Cambria" w:hAnsi="Cambria" w:cs="Arial"/>
                <w:sz w:val="20"/>
                <w:szCs w:val="20"/>
              </w:rPr>
              <w:t xml:space="preserve">Date: </w:t>
            </w:r>
            <w:r w:rsidR="004A1997">
              <w:rPr>
                <w:rFonts w:ascii="Cambria" w:hAnsi="Cambria" w:cs="Arial"/>
                <w:sz w:val="20"/>
                <w:szCs w:val="20"/>
              </w:rPr>
              <w:tab/>
            </w:r>
          </w:p>
        </w:tc>
      </w:tr>
    </w:tbl>
    <w:p w14:paraId="72D66C91" w14:textId="77777777" w:rsidR="003839C2" w:rsidRPr="00636E62" w:rsidRDefault="003839C2" w:rsidP="003839C2">
      <w:pPr>
        <w:rPr>
          <w:rFonts w:ascii="Cambria" w:hAnsi="Cambria" w:cs="Arial"/>
          <w:sz w:val="20"/>
          <w:szCs w:val="20"/>
        </w:rPr>
      </w:pPr>
    </w:p>
    <w:p w14:paraId="270FF4EF" w14:textId="77777777" w:rsidR="008E2469" w:rsidRDefault="008E2469" w:rsidP="003839C2">
      <w:pPr>
        <w:rPr>
          <w:rFonts w:ascii="Cambria" w:hAnsi="Cambria" w:cs="Arial"/>
          <w:sz w:val="20"/>
          <w:szCs w:val="20"/>
        </w:rPr>
      </w:pPr>
      <w:bookmarkStart w:id="0" w:name="I_use_LMS_and_BizX_and_want_both_refresh"/>
      <w:bookmarkStart w:id="1" w:name="How_far_in_advance_should_I_request_a_re"/>
      <w:bookmarkStart w:id="2" w:name="I_only_want_configurations_OR_user_data/"/>
      <w:bookmarkEnd w:id="0"/>
      <w:bookmarkEnd w:id="1"/>
      <w:bookmarkEnd w:id="2"/>
    </w:p>
    <w:p w14:paraId="2A342AD9" w14:textId="77777777" w:rsidR="008A6500" w:rsidRDefault="008A6500" w:rsidP="003839C2">
      <w:pPr>
        <w:rPr>
          <w:rFonts w:ascii="Cambria" w:hAnsi="Cambria" w:cs="Arial"/>
          <w:sz w:val="20"/>
          <w:szCs w:val="20"/>
        </w:rPr>
      </w:pPr>
    </w:p>
    <w:p w14:paraId="2E5C9F40" w14:textId="77777777" w:rsidR="008A6500" w:rsidRDefault="008A6500" w:rsidP="003839C2">
      <w:pPr>
        <w:rPr>
          <w:rFonts w:ascii="Cambria" w:hAnsi="Cambria" w:cs="Arial"/>
          <w:sz w:val="20"/>
          <w:szCs w:val="20"/>
        </w:rPr>
      </w:pPr>
    </w:p>
    <w:p w14:paraId="055A62EA" w14:textId="77777777" w:rsidR="003E3AD4" w:rsidRPr="00636E62" w:rsidRDefault="00B70863" w:rsidP="00B70863">
      <w:pPr>
        <w:jc w:val="center"/>
        <w:rPr>
          <w:rFonts w:ascii="Cambria" w:hAnsi="Cambria"/>
          <w:u w:val="single"/>
        </w:rPr>
      </w:pPr>
      <w:bookmarkStart w:id="3" w:name="What_is_and_is_not_copied_during_a_Refre"/>
      <w:bookmarkStart w:id="4" w:name="Why_is_Downtime_needed/advised_for_BizX_"/>
      <w:bookmarkEnd w:id="3"/>
      <w:bookmarkEnd w:id="4"/>
      <w:r w:rsidRPr="00636E62">
        <w:rPr>
          <w:rFonts w:ascii="Cambria" w:hAnsi="Cambria"/>
          <w:u w:val="single"/>
        </w:rPr>
        <w:t>APPENDIX</w:t>
      </w:r>
      <w:r w:rsidR="003E3AD4" w:rsidRPr="00636E62">
        <w:rPr>
          <w:rFonts w:ascii="Cambria" w:hAnsi="Cambria"/>
          <w:u w:val="single"/>
        </w:rPr>
        <w:t xml:space="preserve"> </w:t>
      </w:r>
    </w:p>
    <w:p w14:paraId="77915A96" w14:textId="77777777" w:rsidR="00F0486A" w:rsidRPr="00636E62" w:rsidRDefault="00F0486A" w:rsidP="00B70863">
      <w:pPr>
        <w:jc w:val="center"/>
        <w:rPr>
          <w:rFonts w:ascii="Cambria" w:hAnsi="Cambria"/>
          <w:u w:val="single"/>
        </w:rPr>
      </w:pPr>
    </w:p>
    <w:p w14:paraId="1E4D1372" w14:textId="77777777" w:rsidR="00F0486A" w:rsidRPr="00636E62" w:rsidRDefault="00F0486A" w:rsidP="00F0486A">
      <w:pPr>
        <w:rPr>
          <w:rFonts w:ascii="Cambria" w:hAnsi="Cambria"/>
          <w:u w:val="single"/>
        </w:rPr>
      </w:pPr>
    </w:p>
    <w:p w14:paraId="0DEFC612" w14:textId="77777777" w:rsidR="00F0486A" w:rsidRPr="00636E62" w:rsidRDefault="00F0486A" w:rsidP="00F0486A">
      <w:pPr>
        <w:rPr>
          <w:rFonts w:ascii="Cambria" w:hAnsi="Cambria"/>
          <w:sz w:val="20"/>
          <w:szCs w:val="20"/>
          <w:u w:val="single"/>
        </w:rPr>
      </w:pPr>
      <w:r w:rsidRPr="00636E62">
        <w:rPr>
          <w:rFonts w:ascii="Cambria" w:hAnsi="Cambria"/>
          <w:sz w:val="20"/>
          <w:szCs w:val="20"/>
          <w:u w:val="single"/>
        </w:rPr>
        <w:t xml:space="preserve">Best practices and points of understanding are outlined below: </w:t>
      </w:r>
    </w:p>
    <w:p w14:paraId="428E6938" w14:textId="77777777" w:rsidR="00F0486A" w:rsidRPr="00636E62" w:rsidRDefault="00F0486A" w:rsidP="00F0486A">
      <w:pPr>
        <w:rPr>
          <w:rFonts w:ascii="Cambria" w:hAnsi="Cambria"/>
          <w:sz w:val="20"/>
          <w:szCs w:val="20"/>
          <w:u w:val="single"/>
        </w:rPr>
      </w:pPr>
    </w:p>
    <w:p w14:paraId="6C676A86" w14:textId="77777777" w:rsidR="00F0486A" w:rsidRPr="00636E62" w:rsidRDefault="00F0486A" w:rsidP="00F0486A">
      <w:pPr>
        <w:rPr>
          <w:rFonts w:ascii="Cambria" w:hAnsi="Cambria"/>
          <w:sz w:val="20"/>
          <w:szCs w:val="20"/>
        </w:rPr>
      </w:pPr>
      <w:r w:rsidRPr="00636E62">
        <w:rPr>
          <w:rFonts w:ascii="Cambria" w:hAnsi="Cambria"/>
          <w:sz w:val="20"/>
          <w:szCs w:val="20"/>
        </w:rPr>
        <w:t>1.</w:t>
      </w:r>
      <w:r w:rsidR="00906EDA">
        <w:rPr>
          <w:rFonts w:ascii="Cambria" w:hAnsi="Cambria"/>
          <w:sz w:val="20"/>
          <w:szCs w:val="20"/>
        </w:rPr>
        <w:t xml:space="preserve"> </w:t>
      </w:r>
      <w:r w:rsidR="000F25F8">
        <w:rPr>
          <w:rFonts w:ascii="Cambria" w:hAnsi="Cambria"/>
          <w:sz w:val="20"/>
          <w:szCs w:val="20"/>
        </w:rPr>
        <w:t xml:space="preserve">If it is the </w:t>
      </w:r>
      <w:r w:rsidR="000F25F8" w:rsidRPr="0010509A">
        <w:rPr>
          <w:rFonts w:ascii="Cambria" w:hAnsi="Cambria"/>
          <w:b/>
          <w:bCs/>
          <w:sz w:val="20"/>
          <w:szCs w:val="20"/>
          <w:u w:val="single"/>
        </w:rPr>
        <w:t>first time you are requesting</w:t>
      </w:r>
      <w:r w:rsidR="000F25F8">
        <w:rPr>
          <w:rFonts w:ascii="Cambria" w:hAnsi="Cambria"/>
          <w:sz w:val="20"/>
          <w:szCs w:val="20"/>
        </w:rPr>
        <w:t xml:space="preserve"> an Instance Refresh, and if you would like to get some clarification on the process and expectations, please request through the Support ticket to have a </w:t>
      </w:r>
      <w:r w:rsidRPr="00636E62">
        <w:rPr>
          <w:rFonts w:ascii="Cambria" w:hAnsi="Cambria"/>
          <w:sz w:val="20"/>
          <w:szCs w:val="20"/>
        </w:rPr>
        <w:t xml:space="preserve">1:1 meeting with CPS resource and customer required resources (IT, Admins, Leadership, </w:t>
      </w:r>
      <w:proofErr w:type="spellStart"/>
      <w:r w:rsidRPr="00636E62">
        <w:rPr>
          <w:rFonts w:ascii="Cambria" w:hAnsi="Cambria"/>
          <w:sz w:val="20"/>
          <w:szCs w:val="20"/>
        </w:rPr>
        <w:t>etc</w:t>
      </w:r>
      <w:proofErr w:type="spellEnd"/>
      <w:r w:rsidRPr="00636E62">
        <w:rPr>
          <w:rFonts w:ascii="Cambria" w:hAnsi="Cambria"/>
          <w:sz w:val="20"/>
          <w:szCs w:val="20"/>
        </w:rPr>
        <w:t xml:space="preserve">) to ensure all commitments and expectations are aligned. This </w:t>
      </w:r>
      <w:r w:rsidR="00CA14E6">
        <w:rPr>
          <w:rFonts w:ascii="Cambria" w:hAnsi="Cambria"/>
          <w:sz w:val="20"/>
          <w:szCs w:val="20"/>
        </w:rPr>
        <w:t>is also recommended</w:t>
      </w:r>
      <w:r w:rsidRPr="00636E62">
        <w:rPr>
          <w:rFonts w:ascii="Cambria" w:hAnsi="Cambria"/>
          <w:sz w:val="20"/>
          <w:szCs w:val="20"/>
        </w:rPr>
        <w:t xml:space="preserve"> for larger complex customers as there is often multiple admins per </w:t>
      </w:r>
      <w:r w:rsidR="00326181" w:rsidRPr="00636E62">
        <w:rPr>
          <w:rFonts w:ascii="Cambria" w:hAnsi="Cambria"/>
          <w:sz w:val="20"/>
          <w:szCs w:val="20"/>
        </w:rPr>
        <w:t>module and</w:t>
      </w:r>
      <w:r w:rsidRPr="00636E62">
        <w:rPr>
          <w:rFonts w:ascii="Cambria" w:hAnsi="Cambria"/>
          <w:sz w:val="20"/>
          <w:szCs w:val="20"/>
        </w:rPr>
        <w:t xml:space="preserve"> will ensure proper alignment.</w:t>
      </w:r>
    </w:p>
    <w:p w14:paraId="566E8712" w14:textId="77777777" w:rsidR="00F0486A" w:rsidRPr="00636E62" w:rsidRDefault="00F0486A" w:rsidP="00F0486A">
      <w:pPr>
        <w:rPr>
          <w:rFonts w:ascii="Cambria" w:hAnsi="Cambria"/>
          <w:sz w:val="20"/>
          <w:szCs w:val="20"/>
        </w:rPr>
      </w:pPr>
    </w:p>
    <w:p w14:paraId="6940A90F" w14:textId="77777777" w:rsidR="00F0486A" w:rsidRPr="00636E62" w:rsidRDefault="00F0486A" w:rsidP="00F0486A">
      <w:pPr>
        <w:rPr>
          <w:rFonts w:ascii="Cambria" w:hAnsi="Cambria"/>
          <w:sz w:val="20"/>
          <w:szCs w:val="20"/>
        </w:rPr>
      </w:pPr>
      <w:r w:rsidRPr="00636E62">
        <w:rPr>
          <w:rFonts w:ascii="Cambria" w:hAnsi="Cambria"/>
          <w:sz w:val="20"/>
          <w:szCs w:val="20"/>
        </w:rPr>
        <w:t>2.</w:t>
      </w:r>
      <w:r w:rsidR="00326181">
        <w:rPr>
          <w:rFonts w:ascii="Cambria" w:hAnsi="Cambria"/>
          <w:sz w:val="20"/>
          <w:szCs w:val="20"/>
        </w:rPr>
        <w:t xml:space="preserve"> </w:t>
      </w:r>
      <w:r w:rsidRPr="00636E62">
        <w:rPr>
          <w:rFonts w:ascii="Cambria" w:hAnsi="Cambria"/>
          <w:sz w:val="20"/>
          <w:szCs w:val="20"/>
        </w:rPr>
        <w:t xml:space="preserve">Completions are conducted during off-peak </w:t>
      </w:r>
      <w:r w:rsidR="00326181" w:rsidRPr="00636E62">
        <w:rPr>
          <w:rFonts w:ascii="Cambria" w:hAnsi="Cambria"/>
          <w:sz w:val="20"/>
          <w:szCs w:val="20"/>
        </w:rPr>
        <w:t>weekday</w:t>
      </w:r>
      <w:r w:rsidRPr="00636E62">
        <w:rPr>
          <w:rFonts w:ascii="Cambria" w:hAnsi="Cambria"/>
          <w:sz w:val="20"/>
          <w:szCs w:val="20"/>
        </w:rPr>
        <w:t xml:space="preserve"> hours of the server. Weekends are not permitted unless Operations determines requirement based on inability to complete within a single off-peak server window (IE: Requires a Saturday &amp; Sunday off-peak to complete successfully)</w:t>
      </w:r>
    </w:p>
    <w:p w14:paraId="70A29763" w14:textId="77777777" w:rsidR="00F0486A" w:rsidRPr="00636E62" w:rsidRDefault="00F0486A" w:rsidP="00F0486A">
      <w:pPr>
        <w:rPr>
          <w:rFonts w:ascii="Cambria" w:hAnsi="Cambria"/>
          <w:sz w:val="20"/>
          <w:szCs w:val="20"/>
        </w:rPr>
      </w:pPr>
    </w:p>
    <w:p w14:paraId="2896A33B" w14:textId="77777777" w:rsidR="00F0486A" w:rsidRPr="00636E62" w:rsidRDefault="00F0486A" w:rsidP="00F0486A">
      <w:pPr>
        <w:rPr>
          <w:rFonts w:ascii="Cambria" w:hAnsi="Cambria"/>
          <w:sz w:val="20"/>
          <w:szCs w:val="20"/>
        </w:rPr>
      </w:pPr>
      <w:r w:rsidRPr="00636E62">
        <w:rPr>
          <w:rFonts w:ascii="Cambria" w:hAnsi="Cambria"/>
          <w:sz w:val="20"/>
          <w:szCs w:val="20"/>
        </w:rPr>
        <w:t>3.Customers should expect the Tenant Refresh to commence at start of server off-peak hours and returned from Operations at conclusion of server off-peak hours. Any estimate provided regarding completion times is information based only and does not imply availability (IE: 2hr estimate does not imply an 8pm EST start will have instance available at 10pm EST). Operation teams have complete discretion in processing of all requested tenant refreshes as they deem necessary for successful completion by server off-peak conclusion.</w:t>
      </w:r>
    </w:p>
    <w:p w14:paraId="3600E86C" w14:textId="77777777" w:rsidR="00F0486A" w:rsidRPr="00636E62" w:rsidRDefault="00F0486A" w:rsidP="00F0486A">
      <w:pPr>
        <w:rPr>
          <w:rFonts w:ascii="Cambria" w:hAnsi="Cambria"/>
          <w:sz w:val="20"/>
          <w:szCs w:val="20"/>
        </w:rPr>
      </w:pPr>
    </w:p>
    <w:p w14:paraId="5BE156D7" w14:textId="77777777" w:rsidR="00F0486A" w:rsidRPr="00636E62" w:rsidRDefault="00F0486A" w:rsidP="00F0486A">
      <w:pPr>
        <w:rPr>
          <w:rFonts w:ascii="Cambria" w:hAnsi="Cambria"/>
          <w:sz w:val="20"/>
          <w:szCs w:val="20"/>
        </w:rPr>
      </w:pPr>
      <w:r w:rsidRPr="00636E62">
        <w:rPr>
          <w:rFonts w:ascii="Cambria" w:hAnsi="Cambria"/>
          <w:sz w:val="20"/>
          <w:szCs w:val="20"/>
        </w:rPr>
        <w:t>4.Operation procedures will be completed within the stated off-peak hours. Post refresh procedures of CPS Service team and/or customer are not incorporated into this stated timeframe. As well, business hours of CPS resource and customer Admins should be clearly outlined during 1:1 meeting, with population access to Target based on this collaboration.</w:t>
      </w:r>
    </w:p>
    <w:p w14:paraId="6ECD6D9D" w14:textId="77777777" w:rsidR="00F0486A" w:rsidRPr="00636E62" w:rsidRDefault="00F0486A" w:rsidP="00F0486A">
      <w:pPr>
        <w:rPr>
          <w:rFonts w:ascii="Cambria" w:hAnsi="Cambria"/>
          <w:sz w:val="20"/>
          <w:szCs w:val="20"/>
        </w:rPr>
      </w:pPr>
    </w:p>
    <w:p w14:paraId="59F3155F" w14:textId="77777777" w:rsidR="00F0486A" w:rsidRPr="00636E62" w:rsidRDefault="00F0486A" w:rsidP="00F0486A">
      <w:pPr>
        <w:rPr>
          <w:rFonts w:ascii="Cambria" w:hAnsi="Cambria"/>
          <w:sz w:val="20"/>
          <w:szCs w:val="20"/>
        </w:rPr>
      </w:pPr>
      <w:r w:rsidRPr="00636E62">
        <w:rPr>
          <w:rFonts w:ascii="Cambria" w:hAnsi="Cambria"/>
          <w:sz w:val="20"/>
          <w:szCs w:val="20"/>
        </w:rPr>
        <w:t>5.Customers should not expect periodic updates during refresh process. CPS resource will update via incident at start of business hours and inform customer of any post refresh completions and when instance is available for customer usage and review.</w:t>
      </w:r>
    </w:p>
    <w:p w14:paraId="5D87C8BC" w14:textId="77777777" w:rsidR="00F0486A" w:rsidRPr="00636E62" w:rsidRDefault="00F0486A" w:rsidP="00F0486A">
      <w:pPr>
        <w:rPr>
          <w:rFonts w:ascii="Cambria" w:hAnsi="Cambria"/>
          <w:sz w:val="20"/>
          <w:szCs w:val="20"/>
        </w:rPr>
      </w:pPr>
    </w:p>
    <w:p w14:paraId="3D2CAB5D" w14:textId="77777777" w:rsidR="00F0486A" w:rsidRPr="00636E62" w:rsidRDefault="00DC074B" w:rsidP="00F0486A">
      <w:pPr>
        <w:rPr>
          <w:rFonts w:ascii="Cambria" w:hAnsi="Cambria"/>
          <w:sz w:val="20"/>
          <w:szCs w:val="20"/>
        </w:rPr>
      </w:pPr>
      <w:r>
        <w:rPr>
          <w:rFonts w:ascii="Cambria" w:hAnsi="Cambria"/>
          <w:sz w:val="20"/>
          <w:szCs w:val="20"/>
        </w:rPr>
        <w:t>6</w:t>
      </w:r>
      <w:r w:rsidR="00F0486A" w:rsidRPr="00636E62">
        <w:rPr>
          <w:rFonts w:ascii="Cambria" w:hAnsi="Cambria"/>
          <w:sz w:val="20"/>
          <w:szCs w:val="20"/>
        </w:rPr>
        <w:t>.</w:t>
      </w:r>
      <w:r w:rsidR="008A6500">
        <w:rPr>
          <w:rFonts w:ascii="Cambria" w:hAnsi="Cambria"/>
          <w:sz w:val="20"/>
          <w:szCs w:val="20"/>
        </w:rPr>
        <w:t xml:space="preserve"> </w:t>
      </w:r>
      <w:r w:rsidR="00F0486A" w:rsidRPr="009E2E36">
        <w:rPr>
          <w:rFonts w:ascii="Cambria" w:hAnsi="Cambria"/>
          <w:b/>
          <w:bCs/>
          <w:sz w:val="20"/>
          <w:szCs w:val="20"/>
        </w:rPr>
        <w:t>I only want configurations OR user data/history refreshed, but not both. Is that possible?</w:t>
      </w:r>
    </w:p>
    <w:p w14:paraId="75B6EB2B" w14:textId="77777777" w:rsidR="00F0486A" w:rsidRPr="00636E62" w:rsidRDefault="00F0486A" w:rsidP="00F0486A">
      <w:pPr>
        <w:rPr>
          <w:rFonts w:ascii="Cambria" w:hAnsi="Cambria"/>
          <w:sz w:val="20"/>
          <w:szCs w:val="20"/>
        </w:rPr>
      </w:pPr>
      <w:r w:rsidRPr="00636E62">
        <w:rPr>
          <w:rFonts w:ascii="Cambria" w:hAnsi="Cambria"/>
          <w:sz w:val="20"/>
          <w:szCs w:val="20"/>
        </w:rPr>
        <w:t>A Refresh is a complete rip-and-replace operation and is all-or-nothing. All user data, history, configuration and templates will be cloned. Incremental configuration data, such as Form Templates,</w:t>
      </w:r>
    </w:p>
    <w:p w14:paraId="0568CF67" w14:textId="77777777" w:rsidR="00F0486A" w:rsidRPr="00636E62" w:rsidRDefault="00F0486A" w:rsidP="00F0486A">
      <w:pPr>
        <w:rPr>
          <w:rFonts w:ascii="Cambria" w:hAnsi="Cambria"/>
          <w:sz w:val="20"/>
          <w:szCs w:val="20"/>
        </w:rPr>
      </w:pPr>
      <w:r w:rsidRPr="00636E62">
        <w:rPr>
          <w:rFonts w:ascii="Cambria" w:hAnsi="Cambria"/>
          <w:sz w:val="20"/>
          <w:szCs w:val="20"/>
        </w:rPr>
        <w:t>Route Maps and Rating Scales can be migrated manually between instances using Admin Tools features if a full data replace is not desired.</w:t>
      </w:r>
    </w:p>
    <w:p w14:paraId="20E962C9" w14:textId="77777777" w:rsidR="00F0486A" w:rsidRPr="00636E62" w:rsidRDefault="00F0486A" w:rsidP="00F0486A">
      <w:pPr>
        <w:rPr>
          <w:rFonts w:ascii="Cambria" w:hAnsi="Cambria"/>
          <w:sz w:val="20"/>
          <w:szCs w:val="20"/>
        </w:rPr>
      </w:pPr>
    </w:p>
    <w:p w14:paraId="347F6D9F" w14:textId="77777777" w:rsidR="00F0486A" w:rsidRPr="008A6500" w:rsidRDefault="00DC074B" w:rsidP="00F0486A">
      <w:pPr>
        <w:rPr>
          <w:rFonts w:ascii="Cambria" w:hAnsi="Cambria"/>
          <w:bCs/>
          <w:sz w:val="20"/>
          <w:szCs w:val="20"/>
        </w:rPr>
      </w:pPr>
      <w:r w:rsidRPr="008A6500">
        <w:rPr>
          <w:rFonts w:ascii="Cambria" w:hAnsi="Cambria"/>
          <w:bCs/>
          <w:sz w:val="20"/>
          <w:szCs w:val="20"/>
        </w:rPr>
        <w:t>7</w:t>
      </w:r>
      <w:r w:rsidR="00F0486A" w:rsidRPr="008A6500">
        <w:rPr>
          <w:rFonts w:ascii="Cambria" w:hAnsi="Cambria"/>
          <w:bCs/>
          <w:sz w:val="20"/>
          <w:szCs w:val="20"/>
        </w:rPr>
        <w:t>.</w:t>
      </w:r>
      <w:r w:rsidR="003D62D8" w:rsidRPr="008A6500">
        <w:rPr>
          <w:rFonts w:ascii="Cambria" w:hAnsi="Cambria"/>
          <w:bCs/>
          <w:sz w:val="20"/>
          <w:szCs w:val="20"/>
        </w:rPr>
        <w:t xml:space="preserve"> </w:t>
      </w:r>
      <w:r w:rsidR="009E2E36">
        <w:rPr>
          <w:rFonts w:ascii="Cambria" w:hAnsi="Cambria"/>
          <w:b/>
          <w:sz w:val="20"/>
          <w:szCs w:val="20"/>
        </w:rPr>
        <w:t>Will</w:t>
      </w:r>
      <w:r w:rsidR="00F0486A" w:rsidRPr="009E2E36">
        <w:rPr>
          <w:rFonts w:ascii="Cambria" w:hAnsi="Cambria"/>
          <w:b/>
          <w:sz w:val="20"/>
          <w:szCs w:val="20"/>
        </w:rPr>
        <w:t xml:space="preserve"> target instance be available during instance refresh?</w:t>
      </w:r>
    </w:p>
    <w:p w14:paraId="179D33DF" w14:textId="77777777"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Target instance should be viewed as inaccessible during entire refresh process.</w:t>
      </w:r>
    </w:p>
    <w:p w14:paraId="04DBB3F4" w14:textId="77777777" w:rsidR="00F0486A" w:rsidRPr="00636E62" w:rsidRDefault="00F0486A" w:rsidP="00F0486A">
      <w:pPr>
        <w:rPr>
          <w:rFonts w:ascii="Cambria" w:hAnsi="Cambria"/>
          <w:sz w:val="20"/>
          <w:szCs w:val="20"/>
        </w:rPr>
      </w:pPr>
      <w:r w:rsidRPr="00636E62">
        <w:rPr>
          <w:rFonts w:ascii="Cambria" w:hAnsi="Cambria"/>
          <w:sz w:val="20"/>
          <w:szCs w:val="20"/>
        </w:rPr>
        <w:t>After this time, post refresh aspects will be conducted to ensure full functionality in TARGET. A date/time will be provided of when the TARGET will be a viable instance for access, testing and usage.</w:t>
      </w:r>
    </w:p>
    <w:p w14:paraId="7B93451E" w14:textId="77777777" w:rsidR="00F0486A" w:rsidRPr="00636E62" w:rsidRDefault="00F0486A" w:rsidP="00F0486A">
      <w:pPr>
        <w:rPr>
          <w:rFonts w:ascii="Cambria" w:hAnsi="Cambria"/>
          <w:sz w:val="20"/>
          <w:szCs w:val="20"/>
        </w:rPr>
      </w:pPr>
    </w:p>
    <w:p w14:paraId="5BCF99EA" w14:textId="77777777" w:rsidR="00F0486A" w:rsidRPr="004E424F" w:rsidRDefault="00DC074B" w:rsidP="00F0486A">
      <w:pPr>
        <w:rPr>
          <w:rFonts w:ascii="Cambria" w:hAnsi="Cambria"/>
          <w:b/>
          <w:sz w:val="20"/>
          <w:szCs w:val="20"/>
        </w:rPr>
      </w:pPr>
      <w:r w:rsidRPr="008A6500">
        <w:rPr>
          <w:rFonts w:ascii="Cambria" w:hAnsi="Cambria"/>
          <w:bCs/>
          <w:sz w:val="20"/>
          <w:szCs w:val="20"/>
        </w:rPr>
        <w:t>8</w:t>
      </w:r>
      <w:r w:rsidR="00F0486A" w:rsidRPr="008A6500">
        <w:rPr>
          <w:rFonts w:ascii="Cambria" w:hAnsi="Cambria"/>
          <w:bCs/>
          <w:sz w:val="20"/>
          <w:szCs w:val="20"/>
        </w:rPr>
        <w:t>.</w:t>
      </w:r>
      <w:r w:rsidR="00F0486A" w:rsidRPr="004E424F">
        <w:rPr>
          <w:rFonts w:ascii="Cambria" w:hAnsi="Cambria"/>
          <w:b/>
          <w:sz w:val="20"/>
          <w:szCs w:val="20"/>
        </w:rPr>
        <w:t xml:space="preserve">What </w:t>
      </w:r>
      <w:r w:rsidR="004E424F" w:rsidRPr="004E424F">
        <w:rPr>
          <w:rFonts w:ascii="Cambria" w:hAnsi="Cambria"/>
          <w:b/>
          <w:sz w:val="20"/>
          <w:szCs w:val="20"/>
        </w:rPr>
        <w:t>is</w:t>
      </w:r>
      <w:r w:rsidR="00F0486A" w:rsidRPr="004E424F">
        <w:rPr>
          <w:rFonts w:ascii="Cambria" w:hAnsi="Cambria"/>
          <w:b/>
          <w:sz w:val="20"/>
          <w:szCs w:val="20"/>
        </w:rPr>
        <w:t xml:space="preserve"> not copied during a Refresh?</w:t>
      </w:r>
    </w:p>
    <w:p w14:paraId="46509653" w14:textId="77777777"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 xml:space="preserve">A Refresh will copy all contents of the instance database schema. This will include internal instance settings (permissions in Admin Tools, Detailed Reporting Rights, Company System and Logo settings, etc.), template configuration and supporting content materials (competencies, rating scales, pick lists, etc.), user data and history and other content of the instance. </w:t>
      </w:r>
    </w:p>
    <w:p w14:paraId="1CA3D2B5" w14:textId="77777777" w:rsidR="00F0486A" w:rsidRPr="00636E62" w:rsidRDefault="00F0486A" w:rsidP="00F0486A">
      <w:pPr>
        <w:rPr>
          <w:rFonts w:ascii="Cambria" w:hAnsi="Cambria"/>
          <w:sz w:val="20"/>
          <w:szCs w:val="20"/>
        </w:rPr>
      </w:pPr>
    </w:p>
    <w:p w14:paraId="53D73A73" w14:textId="77777777" w:rsidR="00F0486A" w:rsidRPr="00636E62" w:rsidRDefault="00F0486A" w:rsidP="00F0486A">
      <w:pPr>
        <w:rPr>
          <w:rFonts w:ascii="Cambria" w:hAnsi="Cambria"/>
          <w:sz w:val="20"/>
          <w:szCs w:val="20"/>
        </w:rPr>
      </w:pPr>
      <w:r w:rsidRPr="00636E62">
        <w:rPr>
          <w:rFonts w:ascii="Cambria" w:hAnsi="Cambria"/>
          <w:sz w:val="20"/>
          <w:szCs w:val="20"/>
        </w:rPr>
        <w:t>(BizX Only) If requested, Operations will run a process to copy most module/feature settings (Company Settings). Any setting not covered by this tool or any setup/configuration that needs to differ from the Source instance is the responsibility of the customer and their SF POC. Please coordinate with your SF POC for any follow-up actions you or your SF POC may need to perform (e.g. setup of new admin account(s), loading of specific Competency libraries, changing feature-set compared to Source, RBP setup, SSO disabling if copied from Source, etc.).</w:t>
      </w:r>
      <w:r w:rsidR="008A6500">
        <w:rPr>
          <w:rFonts w:ascii="Cambria" w:hAnsi="Cambria"/>
          <w:sz w:val="20"/>
          <w:szCs w:val="20"/>
        </w:rPr>
        <w:br/>
      </w:r>
    </w:p>
    <w:p w14:paraId="02EA3FAC" w14:textId="77777777" w:rsidR="00F0486A" w:rsidRPr="00636E62" w:rsidRDefault="00F0486A" w:rsidP="00F0486A">
      <w:pPr>
        <w:rPr>
          <w:rFonts w:ascii="Cambria" w:hAnsi="Cambria"/>
          <w:sz w:val="20"/>
          <w:szCs w:val="20"/>
        </w:rPr>
      </w:pPr>
    </w:p>
    <w:p w14:paraId="6F99608E" w14:textId="77777777" w:rsidR="00F0486A" w:rsidRPr="003D62D8" w:rsidRDefault="00DC074B" w:rsidP="00F0486A">
      <w:pPr>
        <w:rPr>
          <w:rFonts w:ascii="Cambria" w:hAnsi="Cambria"/>
          <w:b/>
          <w:sz w:val="20"/>
          <w:szCs w:val="20"/>
        </w:rPr>
      </w:pPr>
      <w:r>
        <w:rPr>
          <w:rFonts w:ascii="Cambria" w:hAnsi="Cambria"/>
          <w:b/>
          <w:sz w:val="20"/>
          <w:szCs w:val="20"/>
        </w:rPr>
        <w:t>9</w:t>
      </w:r>
      <w:r w:rsidR="00F0486A" w:rsidRPr="003D62D8">
        <w:rPr>
          <w:rFonts w:ascii="Cambria" w:hAnsi="Cambria"/>
          <w:b/>
          <w:sz w:val="20"/>
          <w:szCs w:val="20"/>
        </w:rPr>
        <w:t>.</w:t>
      </w:r>
      <w:r w:rsidR="00B9756A" w:rsidRPr="003D62D8">
        <w:rPr>
          <w:rFonts w:ascii="Cambria" w:hAnsi="Cambria"/>
          <w:b/>
          <w:sz w:val="20"/>
          <w:szCs w:val="20"/>
        </w:rPr>
        <w:t xml:space="preserve"> </w:t>
      </w:r>
      <w:r w:rsidR="00F0486A" w:rsidRPr="003D62D8">
        <w:rPr>
          <w:rFonts w:ascii="Cambria" w:hAnsi="Cambria"/>
          <w:b/>
          <w:sz w:val="20"/>
          <w:szCs w:val="20"/>
        </w:rPr>
        <w:t>What pre- and post- refresh steps do I or my SF POC need to perform?</w:t>
      </w:r>
    </w:p>
    <w:p w14:paraId="6A1A14D5" w14:textId="77777777"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Here are some general actions you may need to perform prior to or after a refresh. Please consult with your SF POC to ensure all necessary actions are accounted for.</w:t>
      </w:r>
    </w:p>
    <w:p w14:paraId="059E19DB" w14:textId="77777777" w:rsidR="00F0486A" w:rsidRPr="00636E62" w:rsidRDefault="00F0486A" w:rsidP="00F0486A">
      <w:pPr>
        <w:rPr>
          <w:rFonts w:ascii="Cambria" w:hAnsi="Cambria"/>
          <w:sz w:val="20"/>
          <w:szCs w:val="20"/>
        </w:rPr>
      </w:pPr>
    </w:p>
    <w:p w14:paraId="1D529E4F" w14:textId="77777777" w:rsidR="00F0486A" w:rsidRPr="00636E62" w:rsidRDefault="00F0486A" w:rsidP="00F0486A">
      <w:pPr>
        <w:pStyle w:val="ListParagraph"/>
        <w:numPr>
          <w:ilvl w:val="1"/>
          <w:numId w:val="19"/>
        </w:numPr>
        <w:rPr>
          <w:rFonts w:ascii="Cambria" w:hAnsi="Cambria"/>
          <w:sz w:val="20"/>
          <w:szCs w:val="20"/>
        </w:rPr>
      </w:pPr>
      <w:r w:rsidRPr="00636E62">
        <w:rPr>
          <w:rFonts w:ascii="Cambria" w:hAnsi="Cambria"/>
          <w:sz w:val="20"/>
          <w:szCs w:val="20"/>
        </w:rPr>
        <w:t>For all scheduled FTP jobs in the target instance will be deactivate after post refresh and SF-POC or Partner need to be reconfigure/restore these jobs manually after refresh</w:t>
      </w:r>
    </w:p>
    <w:p w14:paraId="058FF593" w14:textId="77777777" w:rsidR="00F0486A" w:rsidRDefault="00F0486A" w:rsidP="00F0486A">
      <w:pPr>
        <w:pStyle w:val="ListParagraph"/>
        <w:numPr>
          <w:ilvl w:val="1"/>
          <w:numId w:val="19"/>
        </w:numPr>
        <w:rPr>
          <w:rFonts w:ascii="Cambria" w:hAnsi="Cambria"/>
          <w:sz w:val="20"/>
          <w:szCs w:val="20"/>
        </w:rPr>
      </w:pPr>
      <w:r w:rsidRPr="00636E62">
        <w:rPr>
          <w:rFonts w:ascii="Cambria" w:hAnsi="Cambria"/>
          <w:sz w:val="20"/>
          <w:szCs w:val="20"/>
        </w:rPr>
        <w:t xml:space="preserve">Target IP restrictions need to be reestablished to the </w:t>
      </w:r>
      <w:r w:rsidRPr="003D62D8">
        <w:rPr>
          <w:rFonts w:ascii="Cambria" w:hAnsi="Cambria"/>
          <w:sz w:val="20"/>
          <w:szCs w:val="20"/>
        </w:rPr>
        <w:t>original setting post refresh</w:t>
      </w:r>
    </w:p>
    <w:p w14:paraId="7ECCB6B4" w14:textId="77777777" w:rsidR="00CC40E5" w:rsidRPr="00CC40E5" w:rsidRDefault="00CC40E5" w:rsidP="00CC40E5">
      <w:pPr>
        <w:rPr>
          <w:rFonts w:ascii="Cambria" w:hAnsi="Cambria"/>
          <w:sz w:val="20"/>
          <w:szCs w:val="20"/>
        </w:rPr>
      </w:pPr>
      <w:r>
        <w:rPr>
          <w:rFonts w:ascii="Cambria" w:hAnsi="Cambria"/>
          <w:sz w:val="20"/>
          <w:szCs w:val="20"/>
        </w:rPr>
        <w:t xml:space="preserve"> </w:t>
      </w:r>
    </w:p>
    <w:sectPr w:rsidR="00CC40E5" w:rsidRPr="00CC40E5" w:rsidSect="008A6500">
      <w:footerReference w:type="default" r:id="rId35"/>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0475" w14:textId="77777777" w:rsidR="003E4697" w:rsidRDefault="003E4697" w:rsidP="004A1997">
      <w:r>
        <w:separator/>
      </w:r>
    </w:p>
  </w:endnote>
  <w:endnote w:type="continuationSeparator" w:id="0">
    <w:p w14:paraId="655DEE41" w14:textId="77777777" w:rsidR="003E4697" w:rsidRDefault="003E4697" w:rsidP="004A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7749"/>
      <w:docPartObj>
        <w:docPartGallery w:val="Page Numbers (Bottom of Page)"/>
        <w:docPartUnique/>
      </w:docPartObj>
    </w:sdtPr>
    <w:sdtEndPr>
      <w:rPr>
        <w:color w:val="7F7F7F" w:themeColor="background1" w:themeShade="7F"/>
        <w:spacing w:val="60"/>
      </w:rPr>
    </w:sdtEndPr>
    <w:sdtContent>
      <w:p w14:paraId="2764FBED" w14:textId="77777777" w:rsidR="008A6500" w:rsidRDefault="008A65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21733C" w14:textId="77777777" w:rsidR="008A6500" w:rsidRDefault="008A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A38D" w14:textId="77777777" w:rsidR="003E4697" w:rsidRDefault="003E4697" w:rsidP="004A1997">
      <w:r>
        <w:separator/>
      </w:r>
    </w:p>
  </w:footnote>
  <w:footnote w:type="continuationSeparator" w:id="0">
    <w:p w14:paraId="247C16D3" w14:textId="77777777" w:rsidR="003E4697" w:rsidRDefault="003E4697" w:rsidP="004A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792"/>
    <w:multiLevelType w:val="hybridMultilevel"/>
    <w:tmpl w:val="46942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A8A"/>
    <w:multiLevelType w:val="hybridMultilevel"/>
    <w:tmpl w:val="BD3070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AB86C37"/>
    <w:multiLevelType w:val="hybridMultilevel"/>
    <w:tmpl w:val="225A3C90"/>
    <w:lvl w:ilvl="0" w:tplc="C12A0AF8">
      <w:start w:val="1"/>
      <w:numFmt w:val="decimal"/>
      <w:lvlText w:val="%1."/>
      <w:lvlJc w:val="left"/>
      <w:pPr>
        <w:ind w:left="720" w:hanging="360"/>
      </w:pPr>
      <w:rPr>
        <w:rFonts w:hint="default"/>
        <w:color w:val="262626" w:themeColor="text1" w:themeTint="D9"/>
        <w:sz w:val="14"/>
        <w:szCs w:val="1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DC5549"/>
    <w:multiLevelType w:val="hybridMultilevel"/>
    <w:tmpl w:val="7D34C37C"/>
    <w:lvl w:ilvl="0" w:tplc="7A8E0E28">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20E4848"/>
    <w:multiLevelType w:val="hybridMultilevel"/>
    <w:tmpl w:val="6E029B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CF21DF"/>
    <w:multiLevelType w:val="hybridMultilevel"/>
    <w:tmpl w:val="84A067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F0876"/>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37B8F"/>
    <w:multiLevelType w:val="hybridMultilevel"/>
    <w:tmpl w:val="02BE9250"/>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83D66"/>
    <w:multiLevelType w:val="hybridMultilevel"/>
    <w:tmpl w:val="5CB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1CA8"/>
    <w:multiLevelType w:val="hybridMultilevel"/>
    <w:tmpl w:val="150E1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4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D124CD"/>
    <w:multiLevelType w:val="hybridMultilevel"/>
    <w:tmpl w:val="15C0E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42994"/>
    <w:multiLevelType w:val="hybridMultilevel"/>
    <w:tmpl w:val="CFEC2DA2"/>
    <w:lvl w:ilvl="0" w:tplc="EC74A77E">
      <w:start w:val="1"/>
      <w:numFmt w:val="bullet"/>
      <w:lvlText w:val=""/>
      <w:lvlJc w:val="left"/>
      <w:pPr>
        <w:ind w:left="720" w:hanging="360"/>
      </w:pPr>
      <w:rPr>
        <w:rFonts w:ascii="Wingdings" w:hAnsi="Wingdings" w:hint="default"/>
        <w:color w:val="0D0D0D" w:themeColor="text1" w:themeTint="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135F0"/>
    <w:multiLevelType w:val="hybridMultilevel"/>
    <w:tmpl w:val="6BAE512C"/>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3" w15:restartNumberingAfterBreak="0">
    <w:nsid w:val="331A2057"/>
    <w:multiLevelType w:val="hybridMultilevel"/>
    <w:tmpl w:val="A620B3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3A206C5"/>
    <w:multiLevelType w:val="hybridMultilevel"/>
    <w:tmpl w:val="130E6E4C"/>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D72B3"/>
    <w:multiLevelType w:val="hybridMultilevel"/>
    <w:tmpl w:val="3AA06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21834"/>
    <w:multiLevelType w:val="hybridMultilevel"/>
    <w:tmpl w:val="702A7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B4B0F"/>
    <w:multiLevelType w:val="hybridMultilevel"/>
    <w:tmpl w:val="8FD2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E0928"/>
    <w:multiLevelType w:val="hybridMultilevel"/>
    <w:tmpl w:val="1C02C1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1906E59"/>
    <w:multiLevelType w:val="hybridMultilevel"/>
    <w:tmpl w:val="3FF068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54F2B1E"/>
    <w:multiLevelType w:val="hybridMultilevel"/>
    <w:tmpl w:val="987C6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24055"/>
    <w:multiLevelType w:val="hybridMultilevel"/>
    <w:tmpl w:val="7780E6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C4C34"/>
    <w:multiLevelType w:val="hybridMultilevel"/>
    <w:tmpl w:val="38C8A34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BF6578"/>
    <w:multiLevelType w:val="hybridMultilevel"/>
    <w:tmpl w:val="024432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22BA4"/>
    <w:multiLevelType w:val="hybridMultilevel"/>
    <w:tmpl w:val="A8D6C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B1477"/>
    <w:multiLevelType w:val="hybridMultilevel"/>
    <w:tmpl w:val="F32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77908"/>
    <w:multiLevelType w:val="hybridMultilevel"/>
    <w:tmpl w:val="73FC066E"/>
    <w:lvl w:ilvl="0" w:tplc="F06E57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F557B"/>
    <w:multiLevelType w:val="hybridMultilevel"/>
    <w:tmpl w:val="542ED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A01187"/>
    <w:multiLevelType w:val="hybridMultilevel"/>
    <w:tmpl w:val="052E11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92E68E8"/>
    <w:multiLevelType w:val="hybridMultilevel"/>
    <w:tmpl w:val="6FAEE4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D9654CF"/>
    <w:multiLevelType w:val="hybridMultilevel"/>
    <w:tmpl w:val="D0D65304"/>
    <w:lvl w:ilvl="0" w:tplc="04090003">
      <w:start w:val="1"/>
      <w:numFmt w:val="bullet"/>
      <w:lvlText w:val="o"/>
      <w:lvlJc w:val="left"/>
      <w:pPr>
        <w:ind w:left="1800" w:hanging="360"/>
      </w:pPr>
      <w:rPr>
        <w:rFonts w:ascii="Courier New" w:hAnsi="Courier New" w:cs="Courier New" w:hint="default"/>
      </w:rPr>
    </w:lvl>
    <w:lvl w:ilvl="1" w:tplc="3FFAB010">
      <w:numFmt w:val="bullet"/>
      <w:lvlText w:val="•"/>
      <w:lvlJc w:val="left"/>
      <w:pPr>
        <w:ind w:left="2880" w:hanging="720"/>
      </w:pPr>
      <w:rPr>
        <w:rFonts w:ascii="Times New Roman" w:eastAsiaTheme="minorEastAsia"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754C2B"/>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3268F"/>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548A3"/>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00D1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6746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632000">
    <w:abstractNumId w:val="6"/>
  </w:num>
  <w:num w:numId="3" w16cid:durableId="631059578">
    <w:abstractNumId w:val="22"/>
  </w:num>
  <w:num w:numId="4" w16cid:durableId="858858455">
    <w:abstractNumId w:val="14"/>
  </w:num>
  <w:num w:numId="5" w16cid:durableId="1983390697">
    <w:abstractNumId w:val="7"/>
  </w:num>
  <w:num w:numId="6" w16cid:durableId="1888833402">
    <w:abstractNumId w:val="27"/>
  </w:num>
  <w:num w:numId="7" w16cid:durableId="111675216">
    <w:abstractNumId w:val="25"/>
  </w:num>
  <w:num w:numId="8" w16cid:durableId="1939096738">
    <w:abstractNumId w:val="8"/>
  </w:num>
  <w:num w:numId="9" w16cid:durableId="1987933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094244">
    <w:abstractNumId w:val="4"/>
  </w:num>
  <w:num w:numId="11" w16cid:durableId="1612516463">
    <w:abstractNumId w:val="17"/>
  </w:num>
  <w:num w:numId="12" w16cid:durableId="1384789623">
    <w:abstractNumId w:val="31"/>
  </w:num>
  <w:num w:numId="13" w16cid:durableId="724068925">
    <w:abstractNumId w:val="32"/>
  </w:num>
  <w:num w:numId="14" w16cid:durableId="1772581902">
    <w:abstractNumId w:val="16"/>
  </w:num>
  <w:num w:numId="15" w16cid:durableId="649292787">
    <w:abstractNumId w:val="20"/>
  </w:num>
  <w:num w:numId="16" w16cid:durableId="941182540">
    <w:abstractNumId w:val="11"/>
  </w:num>
  <w:num w:numId="17" w16cid:durableId="1244030577">
    <w:abstractNumId w:val="10"/>
  </w:num>
  <w:num w:numId="18" w16cid:durableId="1468203341">
    <w:abstractNumId w:val="30"/>
  </w:num>
  <w:num w:numId="19" w16cid:durableId="516165061">
    <w:abstractNumId w:val="15"/>
  </w:num>
  <w:num w:numId="20" w16cid:durableId="2064867120">
    <w:abstractNumId w:val="33"/>
  </w:num>
  <w:num w:numId="21" w16cid:durableId="548878919">
    <w:abstractNumId w:val="23"/>
  </w:num>
  <w:num w:numId="22" w16cid:durableId="1124347807">
    <w:abstractNumId w:val="3"/>
  </w:num>
  <w:num w:numId="23" w16cid:durableId="1375931649">
    <w:abstractNumId w:val="5"/>
  </w:num>
  <w:num w:numId="24" w16cid:durableId="733964807">
    <w:abstractNumId w:val="21"/>
  </w:num>
  <w:num w:numId="25" w16cid:durableId="1284506024">
    <w:abstractNumId w:val="0"/>
  </w:num>
  <w:num w:numId="26" w16cid:durableId="1104152699">
    <w:abstractNumId w:val="12"/>
  </w:num>
  <w:num w:numId="27" w16cid:durableId="1207181536">
    <w:abstractNumId w:val="26"/>
  </w:num>
  <w:num w:numId="28" w16cid:durableId="419523724">
    <w:abstractNumId w:val="18"/>
  </w:num>
  <w:num w:numId="29" w16cid:durableId="700279341">
    <w:abstractNumId w:val="28"/>
  </w:num>
  <w:num w:numId="30" w16cid:durableId="1641760611">
    <w:abstractNumId w:val="19"/>
  </w:num>
  <w:num w:numId="31" w16cid:durableId="1256936609">
    <w:abstractNumId w:val="13"/>
  </w:num>
  <w:num w:numId="32" w16cid:durableId="1635060533">
    <w:abstractNumId w:val="1"/>
  </w:num>
  <w:num w:numId="33" w16cid:durableId="436874429">
    <w:abstractNumId w:val="9"/>
  </w:num>
  <w:num w:numId="34" w16cid:durableId="1495729459">
    <w:abstractNumId w:val="2"/>
  </w:num>
  <w:num w:numId="35" w16cid:durableId="1889876764">
    <w:abstractNumId w:val="29"/>
  </w:num>
  <w:num w:numId="36" w16cid:durableId="1225002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C2"/>
    <w:rsid w:val="00001977"/>
    <w:rsid w:val="00002317"/>
    <w:rsid w:val="000106FD"/>
    <w:rsid w:val="00011F1D"/>
    <w:rsid w:val="00017544"/>
    <w:rsid w:val="000204E1"/>
    <w:rsid w:val="00022EFD"/>
    <w:rsid w:val="00027502"/>
    <w:rsid w:val="000323A2"/>
    <w:rsid w:val="000334B3"/>
    <w:rsid w:val="000528FB"/>
    <w:rsid w:val="00062706"/>
    <w:rsid w:val="0008378A"/>
    <w:rsid w:val="00085AAF"/>
    <w:rsid w:val="00086BEE"/>
    <w:rsid w:val="00087A28"/>
    <w:rsid w:val="00092C96"/>
    <w:rsid w:val="000A2BBD"/>
    <w:rsid w:val="000B51D4"/>
    <w:rsid w:val="000C5B27"/>
    <w:rsid w:val="000E2B61"/>
    <w:rsid w:val="000F25F8"/>
    <w:rsid w:val="000F7C02"/>
    <w:rsid w:val="00101D0C"/>
    <w:rsid w:val="0010509A"/>
    <w:rsid w:val="001057DF"/>
    <w:rsid w:val="001106DD"/>
    <w:rsid w:val="00122DBE"/>
    <w:rsid w:val="00141033"/>
    <w:rsid w:val="00147AB0"/>
    <w:rsid w:val="00161C48"/>
    <w:rsid w:val="0016363C"/>
    <w:rsid w:val="00182F05"/>
    <w:rsid w:val="00186426"/>
    <w:rsid w:val="00187D2C"/>
    <w:rsid w:val="001B3D4A"/>
    <w:rsid w:val="001C03C1"/>
    <w:rsid w:val="001C7F50"/>
    <w:rsid w:val="001E0F07"/>
    <w:rsid w:val="001E6DFB"/>
    <w:rsid w:val="001F1896"/>
    <w:rsid w:val="001F2796"/>
    <w:rsid w:val="001F63BB"/>
    <w:rsid w:val="00200BD5"/>
    <w:rsid w:val="00212052"/>
    <w:rsid w:val="00213B34"/>
    <w:rsid w:val="0021786C"/>
    <w:rsid w:val="002202AC"/>
    <w:rsid w:val="0022440E"/>
    <w:rsid w:val="00253EC5"/>
    <w:rsid w:val="00254C47"/>
    <w:rsid w:val="0026691D"/>
    <w:rsid w:val="0027077E"/>
    <w:rsid w:val="00271279"/>
    <w:rsid w:val="00280050"/>
    <w:rsid w:val="00291BAA"/>
    <w:rsid w:val="0029312B"/>
    <w:rsid w:val="00295983"/>
    <w:rsid w:val="002A31BC"/>
    <w:rsid w:val="002A74DD"/>
    <w:rsid w:val="002B05FC"/>
    <w:rsid w:val="002B10A5"/>
    <w:rsid w:val="002C42B5"/>
    <w:rsid w:val="002F356F"/>
    <w:rsid w:val="003060F5"/>
    <w:rsid w:val="003068C8"/>
    <w:rsid w:val="003124C5"/>
    <w:rsid w:val="00312D92"/>
    <w:rsid w:val="00316C9C"/>
    <w:rsid w:val="003176D2"/>
    <w:rsid w:val="00326181"/>
    <w:rsid w:val="003261A8"/>
    <w:rsid w:val="00353181"/>
    <w:rsid w:val="003671E1"/>
    <w:rsid w:val="003839C2"/>
    <w:rsid w:val="0038763B"/>
    <w:rsid w:val="00391389"/>
    <w:rsid w:val="00393505"/>
    <w:rsid w:val="00396E91"/>
    <w:rsid w:val="00397657"/>
    <w:rsid w:val="003976E8"/>
    <w:rsid w:val="003A1C61"/>
    <w:rsid w:val="003A46E3"/>
    <w:rsid w:val="003A56D4"/>
    <w:rsid w:val="003C11C7"/>
    <w:rsid w:val="003C17E6"/>
    <w:rsid w:val="003C1C5A"/>
    <w:rsid w:val="003D2835"/>
    <w:rsid w:val="003D4002"/>
    <w:rsid w:val="003D62D8"/>
    <w:rsid w:val="003E3AD4"/>
    <w:rsid w:val="003E4697"/>
    <w:rsid w:val="003F2EF9"/>
    <w:rsid w:val="00410776"/>
    <w:rsid w:val="004150C8"/>
    <w:rsid w:val="00426BA2"/>
    <w:rsid w:val="00442CFE"/>
    <w:rsid w:val="00444FA5"/>
    <w:rsid w:val="00450012"/>
    <w:rsid w:val="00451731"/>
    <w:rsid w:val="00455CCF"/>
    <w:rsid w:val="00474EBC"/>
    <w:rsid w:val="0047779C"/>
    <w:rsid w:val="00484199"/>
    <w:rsid w:val="004961C2"/>
    <w:rsid w:val="004A1997"/>
    <w:rsid w:val="004A5812"/>
    <w:rsid w:val="004D3074"/>
    <w:rsid w:val="004D59CA"/>
    <w:rsid w:val="004E0449"/>
    <w:rsid w:val="004E424F"/>
    <w:rsid w:val="004E528B"/>
    <w:rsid w:val="004F17E7"/>
    <w:rsid w:val="00500CA4"/>
    <w:rsid w:val="00500F0D"/>
    <w:rsid w:val="005121AF"/>
    <w:rsid w:val="00521674"/>
    <w:rsid w:val="005268E5"/>
    <w:rsid w:val="00526AC0"/>
    <w:rsid w:val="00543FF6"/>
    <w:rsid w:val="005462D2"/>
    <w:rsid w:val="00564593"/>
    <w:rsid w:val="00565294"/>
    <w:rsid w:val="00565346"/>
    <w:rsid w:val="0057400E"/>
    <w:rsid w:val="00577EE4"/>
    <w:rsid w:val="005805BD"/>
    <w:rsid w:val="005815E2"/>
    <w:rsid w:val="0058216F"/>
    <w:rsid w:val="005B0F08"/>
    <w:rsid w:val="005B2116"/>
    <w:rsid w:val="005E3C8A"/>
    <w:rsid w:val="00636E62"/>
    <w:rsid w:val="00637C0C"/>
    <w:rsid w:val="00640828"/>
    <w:rsid w:val="00645F75"/>
    <w:rsid w:val="00651A45"/>
    <w:rsid w:val="00673879"/>
    <w:rsid w:val="00673F37"/>
    <w:rsid w:val="006750EA"/>
    <w:rsid w:val="006818FE"/>
    <w:rsid w:val="00683960"/>
    <w:rsid w:val="006966E6"/>
    <w:rsid w:val="006A2ECE"/>
    <w:rsid w:val="006A7BB0"/>
    <w:rsid w:val="006C3778"/>
    <w:rsid w:val="006C421D"/>
    <w:rsid w:val="006C785D"/>
    <w:rsid w:val="006D140B"/>
    <w:rsid w:val="006D4BDC"/>
    <w:rsid w:val="006D5B2B"/>
    <w:rsid w:val="007169AD"/>
    <w:rsid w:val="007509FA"/>
    <w:rsid w:val="00757798"/>
    <w:rsid w:val="0079407B"/>
    <w:rsid w:val="007971F8"/>
    <w:rsid w:val="007A4E17"/>
    <w:rsid w:val="007E79EF"/>
    <w:rsid w:val="007F440C"/>
    <w:rsid w:val="00817116"/>
    <w:rsid w:val="00821918"/>
    <w:rsid w:val="008256F8"/>
    <w:rsid w:val="0082662A"/>
    <w:rsid w:val="0084209C"/>
    <w:rsid w:val="00852ADC"/>
    <w:rsid w:val="008607BE"/>
    <w:rsid w:val="008733A0"/>
    <w:rsid w:val="00893FBB"/>
    <w:rsid w:val="008957DD"/>
    <w:rsid w:val="008A6500"/>
    <w:rsid w:val="008C0663"/>
    <w:rsid w:val="008C7B8E"/>
    <w:rsid w:val="008E2469"/>
    <w:rsid w:val="008E6C46"/>
    <w:rsid w:val="008F70D0"/>
    <w:rsid w:val="008F762D"/>
    <w:rsid w:val="009061BF"/>
    <w:rsid w:val="00906EDA"/>
    <w:rsid w:val="00910D53"/>
    <w:rsid w:val="009344EC"/>
    <w:rsid w:val="009357CF"/>
    <w:rsid w:val="0094254C"/>
    <w:rsid w:val="00950AB3"/>
    <w:rsid w:val="009555A4"/>
    <w:rsid w:val="00967D86"/>
    <w:rsid w:val="009761CC"/>
    <w:rsid w:val="00991B5D"/>
    <w:rsid w:val="009A1A0E"/>
    <w:rsid w:val="009C056A"/>
    <w:rsid w:val="009E2E36"/>
    <w:rsid w:val="009F3DDB"/>
    <w:rsid w:val="009F6025"/>
    <w:rsid w:val="00A00E31"/>
    <w:rsid w:val="00A020E4"/>
    <w:rsid w:val="00A3100C"/>
    <w:rsid w:val="00A312C3"/>
    <w:rsid w:val="00A528B0"/>
    <w:rsid w:val="00A7163B"/>
    <w:rsid w:val="00A72964"/>
    <w:rsid w:val="00A87A5D"/>
    <w:rsid w:val="00A91690"/>
    <w:rsid w:val="00AC21FD"/>
    <w:rsid w:val="00AE17F7"/>
    <w:rsid w:val="00AE2F40"/>
    <w:rsid w:val="00AF6D88"/>
    <w:rsid w:val="00B10C59"/>
    <w:rsid w:val="00B26FE9"/>
    <w:rsid w:val="00B3716B"/>
    <w:rsid w:val="00B40A5E"/>
    <w:rsid w:val="00B42025"/>
    <w:rsid w:val="00B66080"/>
    <w:rsid w:val="00B70863"/>
    <w:rsid w:val="00B7146F"/>
    <w:rsid w:val="00B75FA7"/>
    <w:rsid w:val="00B777A5"/>
    <w:rsid w:val="00B8405C"/>
    <w:rsid w:val="00B84F03"/>
    <w:rsid w:val="00B9756A"/>
    <w:rsid w:val="00BC6B35"/>
    <w:rsid w:val="00BD42CD"/>
    <w:rsid w:val="00BD43C4"/>
    <w:rsid w:val="00BE003A"/>
    <w:rsid w:val="00BF03CD"/>
    <w:rsid w:val="00BF157E"/>
    <w:rsid w:val="00BF504A"/>
    <w:rsid w:val="00BF6428"/>
    <w:rsid w:val="00C21622"/>
    <w:rsid w:val="00C603BC"/>
    <w:rsid w:val="00C61FB3"/>
    <w:rsid w:val="00C6239B"/>
    <w:rsid w:val="00C81FD0"/>
    <w:rsid w:val="00C8241D"/>
    <w:rsid w:val="00C906BB"/>
    <w:rsid w:val="00C94446"/>
    <w:rsid w:val="00C945FD"/>
    <w:rsid w:val="00C9533E"/>
    <w:rsid w:val="00CA1231"/>
    <w:rsid w:val="00CA14E6"/>
    <w:rsid w:val="00CA4E9D"/>
    <w:rsid w:val="00CC12B4"/>
    <w:rsid w:val="00CC40E5"/>
    <w:rsid w:val="00CD0B96"/>
    <w:rsid w:val="00CD1EAE"/>
    <w:rsid w:val="00CD344E"/>
    <w:rsid w:val="00CD53EC"/>
    <w:rsid w:val="00CF2959"/>
    <w:rsid w:val="00D0377B"/>
    <w:rsid w:val="00D15A5B"/>
    <w:rsid w:val="00D1627E"/>
    <w:rsid w:val="00D45E9A"/>
    <w:rsid w:val="00D81E24"/>
    <w:rsid w:val="00D85EAB"/>
    <w:rsid w:val="00DA3730"/>
    <w:rsid w:val="00DA457E"/>
    <w:rsid w:val="00DA5F91"/>
    <w:rsid w:val="00DC074B"/>
    <w:rsid w:val="00DC089D"/>
    <w:rsid w:val="00DD0CCB"/>
    <w:rsid w:val="00DD4365"/>
    <w:rsid w:val="00DD5A84"/>
    <w:rsid w:val="00DE42FE"/>
    <w:rsid w:val="00DE75AD"/>
    <w:rsid w:val="00E10999"/>
    <w:rsid w:val="00E15C6D"/>
    <w:rsid w:val="00E27598"/>
    <w:rsid w:val="00E434D0"/>
    <w:rsid w:val="00E504DD"/>
    <w:rsid w:val="00E5392A"/>
    <w:rsid w:val="00E544D5"/>
    <w:rsid w:val="00E64B74"/>
    <w:rsid w:val="00E67DA0"/>
    <w:rsid w:val="00E70F13"/>
    <w:rsid w:val="00E76F41"/>
    <w:rsid w:val="00E77DCA"/>
    <w:rsid w:val="00E93D59"/>
    <w:rsid w:val="00ED03F6"/>
    <w:rsid w:val="00EF6177"/>
    <w:rsid w:val="00F0486A"/>
    <w:rsid w:val="00F22C98"/>
    <w:rsid w:val="00F33308"/>
    <w:rsid w:val="00F47DF8"/>
    <w:rsid w:val="00F528C3"/>
    <w:rsid w:val="00F55323"/>
    <w:rsid w:val="00F57107"/>
    <w:rsid w:val="00F70649"/>
    <w:rsid w:val="00F70C0D"/>
    <w:rsid w:val="00F75B00"/>
    <w:rsid w:val="00F80703"/>
    <w:rsid w:val="00F84885"/>
    <w:rsid w:val="00F940CE"/>
    <w:rsid w:val="00FA20F6"/>
    <w:rsid w:val="00FA6E88"/>
    <w:rsid w:val="00FA72C9"/>
    <w:rsid w:val="00FC2324"/>
    <w:rsid w:val="00FD7080"/>
    <w:rsid w:val="00FF05C6"/>
    <w:rsid w:val="00FF10FB"/>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30B5665"/>
  <w15:chartTrackingRefBased/>
  <w15:docId w15:val="{A3E2E2FB-4FE6-4E19-B359-41B5595A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85"/>
    <w:pPr>
      <w:spacing w:after="0" w:line="240" w:lineRule="auto"/>
    </w:pPr>
    <w:rPr>
      <w:rFonts w:ascii="Times New Roman" w:eastAsiaTheme="minorEastAsia" w:hAnsi="Times New Roman" w:cs="Times New Roman"/>
      <w:sz w:val="24"/>
      <w:szCs w:val="24"/>
    </w:rPr>
  </w:style>
  <w:style w:type="paragraph" w:styleId="Heading4">
    <w:name w:val="heading 4"/>
    <w:basedOn w:val="Normal"/>
    <w:next w:val="Normal"/>
    <w:link w:val="Heading4Char"/>
    <w:qFormat/>
    <w:rsid w:val="003839C2"/>
    <w:pPr>
      <w:keepNext/>
      <w:ind w:left="360"/>
      <w:outlineLvl w:val="3"/>
    </w:pPr>
    <w:rPr>
      <w:rFonts w:ascii="Arial Rounded MT Bold" w:hAnsi="Arial Rounded MT Bold"/>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39C2"/>
    <w:rPr>
      <w:rFonts w:ascii="Arial Rounded MT Bold" w:eastAsiaTheme="minorEastAsia" w:hAnsi="Arial Rounded MT Bold" w:cs="Times New Roman"/>
      <w:b/>
      <w:bCs/>
      <w:sz w:val="16"/>
      <w:szCs w:val="24"/>
    </w:rPr>
  </w:style>
  <w:style w:type="character" w:styleId="Hyperlink">
    <w:name w:val="Hyperlink"/>
    <w:basedOn w:val="DefaultParagraphFont"/>
    <w:rsid w:val="003839C2"/>
    <w:rPr>
      <w:color w:val="000000"/>
      <w:u w:val="single"/>
    </w:rPr>
  </w:style>
  <w:style w:type="paragraph" w:styleId="ListParagraph">
    <w:name w:val="List Paragraph"/>
    <w:basedOn w:val="Normal"/>
    <w:uiPriority w:val="34"/>
    <w:qFormat/>
    <w:rsid w:val="003839C2"/>
    <w:pPr>
      <w:ind w:left="720"/>
      <w:contextualSpacing/>
    </w:pPr>
  </w:style>
  <w:style w:type="character" w:styleId="FollowedHyperlink">
    <w:name w:val="FollowedHyperlink"/>
    <w:basedOn w:val="DefaultParagraphFont"/>
    <w:uiPriority w:val="99"/>
    <w:semiHidden/>
    <w:unhideWhenUsed/>
    <w:rsid w:val="00CD53EC"/>
    <w:rPr>
      <w:color w:val="954F72" w:themeColor="followedHyperlink"/>
      <w:u w:val="single"/>
    </w:rPr>
  </w:style>
  <w:style w:type="character" w:styleId="Mention">
    <w:name w:val="Mention"/>
    <w:basedOn w:val="DefaultParagraphFont"/>
    <w:uiPriority w:val="99"/>
    <w:semiHidden/>
    <w:unhideWhenUsed/>
    <w:rsid w:val="002B05FC"/>
    <w:rPr>
      <w:color w:val="2B579A"/>
      <w:shd w:val="clear" w:color="auto" w:fill="E6E6E6"/>
    </w:rPr>
  </w:style>
  <w:style w:type="paragraph" w:styleId="z-TopofForm">
    <w:name w:val="HTML Top of Form"/>
    <w:basedOn w:val="Normal"/>
    <w:next w:val="Normal"/>
    <w:link w:val="z-TopofFormChar"/>
    <w:hidden/>
    <w:uiPriority w:val="99"/>
    <w:semiHidden/>
    <w:unhideWhenUsed/>
    <w:rsid w:val="008F76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762D"/>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8F76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762D"/>
    <w:rPr>
      <w:rFonts w:ascii="Arial" w:eastAsiaTheme="minorEastAsia" w:hAnsi="Arial" w:cs="Arial"/>
      <w:vanish/>
      <w:sz w:val="16"/>
      <w:szCs w:val="16"/>
    </w:rPr>
  </w:style>
  <w:style w:type="character" w:styleId="UnresolvedMention">
    <w:name w:val="Unresolved Mention"/>
    <w:basedOn w:val="DefaultParagraphFont"/>
    <w:uiPriority w:val="99"/>
    <w:semiHidden/>
    <w:unhideWhenUsed/>
    <w:rsid w:val="00FA6E88"/>
    <w:rPr>
      <w:color w:val="808080"/>
      <w:shd w:val="clear" w:color="auto" w:fill="E6E6E6"/>
    </w:rPr>
  </w:style>
  <w:style w:type="table" w:styleId="TableGrid">
    <w:name w:val="Table Grid"/>
    <w:basedOn w:val="TableNormal"/>
    <w:uiPriority w:val="39"/>
    <w:rsid w:val="003D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697"/>
    <w:rPr>
      <w:color w:val="808080"/>
    </w:rPr>
  </w:style>
  <w:style w:type="paragraph" w:styleId="Header">
    <w:name w:val="header"/>
    <w:basedOn w:val="Normal"/>
    <w:link w:val="HeaderChar"/>
    <w:uiPriority w:val="99"/>
    <w:unhideWhenUsed/>
    <w:rsid w:val="008A6500"/>
    <w:pPr>
      <w:tabs>
        <w:tab w:val="center" w:pos="4680"/>
        <w:tab w:val="right" w:pos="9360"/>
      </w:tabs>
    </w:pPr>
  </w:style>
  <w:style w:type="character" w:customStyle="1" w:styleId="HeaderChar">
    <w:name w:val="Header Char"/>
    <w:basedOn w:val="DefaultParagraphFont"/>
    <w:link w:val="Header"/>
    <w:uiPriority w:val="99"/>
    <w:rsid w:val="008A650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A6500"/>
    <w:pPr>
      <w:tabs>
        <w:tab w:val="center" w:pos="4680"/>
        <w:tab w:val="right" w:pos="9360"/>
      </w:tabs>
    </w:pPr>
  </w:style>
  <w:style w:type="character" w:customStyle="1" w:styleId="FooterChar">
    <w:name w:val="Footer Char"/>
    <w:basedOn w:val="DefaultParagraphFont"/>
    <w:link w:val="Footer"/>
    <w:uiPriority w:val="99"/>
    <w:rsid w:val="008A6500"/>
    <w:rPr>
      <w:rFonts w:ascii="Times New Roman" w:eastAsiaTheme="minorEastAsia" w:hAnsi="Times New Roman" w:cs="Times New Roman"/>
      <w:sz w:val="24"/>
      <w:szCs w:val="24"/>
    </w:rPr>
  </w:style>
  <w:style w:type="character" w:styleId="Strong">
    <w:name w:val="Strong"/>
    <w:basedOn w:val="DefaultParagraphFont"/>
    <w:uiPriority w:val="22"/>
    <w:qFormat/>
    <w:rsid w:val="00E1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166">
      <w:bodyDiv w:val="1"/>
      <w:marLeft w:val="0"/>
      <w:marRight w:val="0"/>
      <w:marTop w:val="0"/>
      <w:marBottom w:val="0"/>
      <w:divBdr>
        <w:top w:val="none" w:sz="0" w:space="0" w:color="auto"/>
        <w:left w:val="none" w:sz="0" w:space="0" w:color="auto"/>
        <w:bottom w:val="none" w:sz="0" w:space="0" w:color="auto"/>
        <w:right w:val="none" w:sz="0" w:space="0" w:color="auto"/>
      </w:divBdr>
    </w:div>
    <w:div w:id="305667486">
      <w:bodyDiv w:val="1"/>
      <w:marLeft w:val="0"/>
      <w:marRight w:val="0"/>
      <w:marTop w:val="0"/>
      <w:marBottom w:val="0"/>
      <w:divBdr>
        <w:top w:val="none" w:sz="0" w:space="0" w:color="auto"/>
        <w:left w:val="none" w:sz="0" w:space="0" w:color="auto"/>
        <w:bottom w:val="none" w:sz="0" w:space="0" w:color="auto"/>
        <w:right w:val="none" w:sz="0" w:space="0" w:color="auto"/>
      </w:divBdr>
    </w:div>
    <w:div w:id="403646788">
      <w:bodyDiv w:val="1"/>
      <w:marLeft w:val="0"/>
      <w:marRight w:val="0"/>
      <w:marTop w:val="0"/>
      <w:marBottom w:val="0"/>
      <w:divBdr>
        <w:top w:val="none" w:sz="0" w:space="0" w:color="auto"/>
        <w:left w:val="none" w:sz="0" w:space="0" w:color="auto"/>
        <w:bottom w:val="none" w:sz="0" w:space="0" w:color="auto"/>
        <w:right w:val="none" w:sz="0" w:space="0" w:color="auto"/>
      </w:divBdr>
    </w:div>
    <w:div w:id="809782840">
      <w:bodyDiv w:val="1"/>
      <w:marLeft w:val="0"/>
      <w:marRight w:val="0"/>
      <w:marTop w:val="0"/>
      <w:marBottom w:val="0"/>
      <w:divBdr>
        <w:top w:val="none" w:sz="0" w:space="0" w:color="auto"/>
        <w:left w:val="none" w:sz="0" w:space="0" w:color="auto"/>
        <w:bottom w:val="none" w:sz="0" w:space="0" w:color="auto"/>
        <w:right w:val="none" w:sz="0" w:space="0" w:color="auto"/>
      </w:divBdr>
    </w:div>
    <w:div w:id="839276787">
      <w:bodyDiv w:val="1"/>
      <w:marLeft w:val="0"/>
      <w:marRight w:val="0"/>
      <w:marTop w:val="0"/>
      <w:marBottom w:val="0"/>
      <w:divBdr>
        <w:top w:val="none" w:sz="0" w:space="0" w:color="auto"/>
        <w:left w:val="none" w:sz="0" w:space="0" w:color="auto"/>
        <w:bottom w:val="none" w:sz="0" w:space="0" w:color="auto"/>
        <w:right w:val="none" w:sz="0" w:space="0" w:color="auto"/>
      </w:divBdr>
    </w:div>
    <w:div w:id="1294022955">
      <w:bodyDiv w:val="1"/>
      <w:marLeft w:val="0"/>
      <w:marRight w:val="0"/>
      <w:marTop w:val="0"/>
      <w:marBottom w:val="0"/>
      <w:divBdr>
        <w:top w:val="none" w:sz="0" w:space="0" w:color="auto"/>
        <w:left w:val="none" w:sz="0" w:space="0" w:color="auto"/>
        <w:bottom w:val="none" w:sz="0" w:space="0" w:color="auto"/>
        <w:right w:val="none" w:sz="0" w:space="0" w:color="auto"/>
      </w:divBdr>
    </w:div>
    <w:div w:id="1361316467">
      <w:bodyDiv w:val="1"/>
      <w:marLeft w:val="0"/>
      <w:marRight w:val="0"/>
      <w:marTop w:val="0"/>
      <w:marBottom w:val="0"/>
      <w:divBdr>
        <w:top w:val="none" w:sz="0" w:space="0" w:color="auto"/>
        <w:left w:val="none" w:sz="0" w:space="0" w:color="auto"/>
        <w:bottom w:val="none" w:sz="0" w:space="0" w:color="auto"/>
        <w:right w:val="none" w:sz="0" w:space="0" w:color="auto"/>
      </w:divBdr>
    </w:div>
    <w:div w:id="1576474199">
      <w:bodyDiv w:val="1"/>
      <w:marLeft w:val="0"/>
      <w:marRight w:val="0"/>
      <w:marTop w:val="0"/>
      <w:marBottom w:val="0"/>
      <w:divBdr>
        <w:top w:val="none" w:sz="0" w:space="0" w:color="auto"/>
        <w:left w:val="none" w:sz="0" w:space="0" w:color="auto"/>
        <w:bottom w:val="none" w:sz="0" w:space="0" w:color="auto"/>
        <w:right w:val="none" w:sz="0" w:space="0" w:color="auto"/>
      </w:divBdr>
    </w:div>
    <w:div w:id="16347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sap.com/docs/SAP_SUCCESSFACTORS_PLATFORM/5644466b2c304e45b2e412ded198078b/5fde4df935114a0aa375f4066237c527.html" TargetMode="External"/><Relationship Id="rId18" Type="http://schemas.openxmlformats.org/officeDocument/2006/relationships/hyperlink" Target="https://launchpad.support.sap.com/" TargetMode="External"/><Relationship Id="rId26" Type="http://schemas.openxmlformats.org/officeDocument/2006/relationships/control" Target="activeX/activeX4.xml"/><Relationship Id="rId21" Type="http://schemas.openxmlformats.org/officeDocument/2006/relationships/image" Target="media/image2.wmf"/><Relationship Id="rId34" Type="http://schemas.openxmlformats.org/officeDocument/2006/relationships/hyperlink" Target="https://launchpad.support.sap.com/" TargetMode="External"/><Relationship Id="rId7" Type="http://schemas.openxmlformats.org/officeDocument/2006/relationships/endnotes" Target="endnotes.xml"/><Relationship Id="rId12" Type="http://schemas.openxmlformats.org/officeDocument/2006/relationships/hyperlink" Target="https://launchpad.support.sap.com/" TargetMode="External"/><Relationship Id="rId17" Type="http://schemas.openxmlformats.org/officeDocument/2006/relationships/hyperlink" Target="https://launchpad.support.sap.com/" TargetMode="External"/><Relationship Id="rId25" Type="http://schemas.openxmlformats.org/officeDocument/2006/relationships/image" Target="media/image4.wmf"/><Relationship Id="rId33" Type="http://schemas.openxmlformats.org/officeDocument/2006/relationships/hyperlink" Target="https://launchpad.support.sap.com/" TargetMode="External"/><Relationship Id="rId2" Type="http://schemas.openxmlformats.org/officeDocument/2006/relationships/numbering" Target="numbering.xml"/><Relationship Id="rId16" Type="http://schemas.openxmlformats.org/officeDocument/2006/relationships/hyperlink" Target="https://community.successfactors.com/t5/Platform-Resources/NextGen-experience-to-Instance-Refresh/bc-p/211774" TargetMode="External"/><Relationship Id="rId20" Type="http://schemas.openxmlformats.org/officeDocument/2006/relationships/control" Target="activeX/activeX1.xml"/><Relationship Id="rId29" Type="http://schemas.openxmlformats.org/officeDocument/2006/relationships/hyperlink" Target="https://help.sap.com/docs/SAP_SUCCESSFACTORS_PLATFORM/5644466b2c304e45b2e412ded198078b/abef2cf6e1564c6789bbca024b75fb1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unchpad.support.sap.com/" TargetMode="External"/><Relationship Id="rId24" Type="http://schemas.openxmlformats.org/officeDocument/2006/relationships/control" Target="activeX/activeX3.xml"/><Relationship Id="rId32" Type="http://schemas.openxmlformats.org/officeDocument/2006/relationships/hyperlink" Target="https://launchpad.support.sap.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lp.sap.com/viewer/5644466b2c304e45b2e412ded198078b/1902/en-US/e21168d0b33542e2be021d829b767623.html" TargetMode="External"/><Relationship Id="rId23" Type="http://schemas.openxmlformats.org/officeDocument/2006/relationships/image" Target="media/image3.wmf"/><Relationship Id="rId28" Type="http://schemas.openxmlformats.org/officeDocument/2006/relationships/control" Target="activeX/activeX5.xml"/><Relationship Id="rId36" Type="http://schemas.openxmlformats.org/officeDocument/2006/relationships/fontTable" Target="fontTable.xml"/><Relationship Id="rId10" Type="http://schemas.openxmlformats.org/officeDocument/2006/relationships/hyperlink" Target="https://launchpad.support.sap.com/" TargetMode="External"/><Relationship Id="rId19" Type="http://schemas.openxmlformats.org/officeDocument/2006/relationships/image" Target="media/image1.wmf"/><Relationship Id="rId31" Type="http://schemas.openxmlformats.org/officeDocument/2006/relationships/hyperlink" Target="https://launchpad.support.sap.com/" TargetMode="External"/><Relationship Id="rId4" Type="http://schemas.openxmlformats.org/officeDocument/2006/relationships/settings" Target="settings.xml"/><Relationship Id="rId9" Type="http://schemas.openxmlformats.org/officeDocument/2006/relationships/hyperlink" Target="https://launchpad.support.sap.com/" TargetMode="External"/><Relationship Id="rId14" Type="http://schemas.openxmlformats.org/officeDocument/2006/relationships/hyperlink" Target="https://launchpad.support.sap.com/" TargetMode="External"/><Relationship Id="rId22" Type="http://schemas.openxmlformats.org/officeDocument/2006/relationships/control" Target="activeX/activeX2.xml"/><Relationship Id="rId27" Type="http://schemas.openxmlformats.org/officeDocument/2006/relationships/image" Target="media/image5.wmf"/><Relationship Id="rId30" Type="http://schemas.openxmlformats.org/officeDocument/2006/relationships/hyperlink" Target="https://help.sap.com/docs/successfactors-release-information/8e0d540f96474717bbf18df51e54e522/3a5b88fc26cb413290ca298f778dcd83.html" TargetMode="External"/><Relationship Id="rId35" Type="http://schemas.openxmlformats.org/officeDocument/2006/relationships/footer" Target="footer1.xml"/><Relationship Id="rId8" Type="http://schemas.openxmlformats.org/officeDocument/2006/relationships/hyperlink" Target="https://launchpad.support.sap.com/"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4BE4-1CAD-4F83-B684-F535CD73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SUBHRANTA KUMAR</dc:creator>
  <cp:keywords/>
  <dc:description/>
  <cp:lastModifiedBy>Rhatigan, Conor</cp:lastModifiedBy>
  <cp:revision>2</cp:revision>
  <dcterms:created xsi:type="dcterms:W3CDTF">2025-05-28T08:49:00Z</dcterms:created>
  <dcterms:modified xsi:type="dcterms:W3CDTF">2025-05-28T08:49:00Z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